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d969f5a3a288560d40f1722ba9fe5312f7f2d47"/>
    <w:p>
      <w:pPr>
        <w:pStyle w:val="Heading1"/>
      </w:pPr>
      <w:r>
        <w:t xml:space="preserve">Abstract Academic: The Role of a Project Manager in the United Kingdom London</w:t>
      </w:r>
    </w:p>
    <w:p>
      <w:pPr>
        <w:pStyle w:val="FirstParagraph"/>
      </w:pPr>
      <w:r>
        <w:t xml:space="preserve">The role of a</w:t>
      </w:r>
      <w:r>
        <w:t xml:space="preserve"> </w:t>
      </w:r>
      <w:r>
        <w:rPr>
          <w:bCs/>
          <w:b/>
        </w:rPr>
        <w:t xml:space="preserve">Project Manager</w:t>
      </w:r>
      <w:r>
        <w:t xml:space="preserve"> </w:t>
      </w:r>
      <w:r>
        <w:t xml:space="preserve">has evolved into a cornerstone of organizational success, particularly within the dynamic business environment of the</w:t>
      </w:r>
      <w:r>
        <w:t xml:space="preserve"> </w:t>
      </w:r>
      <w:r>
        <w:rPr>
          <w:bCs/>
          <w:b/>
        </w:rPr>
        <w:t xml:space="preserve">United Kingdom London</w:t>
      </w:r>
      <w:r>
        <w:t xml:space="preserve">. As one of the world’s most influential financial and cultural hubs, London presents unique challenges and opportunities for project management professionals. This academic abstract explores the multifaceted responsibilities, competencies, and contextual factors that define a Project Manager in this specific geographical and professional landscape. By integrating theoretical frameworks with practical insights relevant to London’s economic structure, this document aims to provide a comprehensive overview of how Project Managers contribute to achieving strategic objectives within the city’s diverse sectors.</w:t>
      </w:r>
    </w:p>
    <w:bookmarkStart w:id="20" w:name="Xa93805ac2bb72f7043fec2e7c81731e0182be91"/>
    <w:p>
      <w:pPr>
        <w:pStyle w:val="Heading2"/>
      </w:pPr>
      <w:r>
        <w:t xml:space="preserve">The Significance of Project Management in London</w:t>
      </w:r>
    </w:p>
    <w:p>
      <w:pPr>
        <w:pStyle w:val="FirstParagraph"/>
      </w:pPr>
      <w:r>
        <w:t xml:space="preserve">London, as the political, financial, and cultural heart of the</w:t>
      </w:r>
      <w:r>
        <w:t xml:space="preserve"> </w:t>
      </w:r>
      <w:r>
        <w:rPr>
          <w:bCs/>
          <w:b/>
        </w:rPr>
        <w:t xml:space="preserve">United Kingdom</w:t>
      </w:r>
      <w:r>
        <w:t xml:space="preserve">, hosts a vast array of industries, including finance, technology, real estate, healthcare, and creative sectors. The city’s status as a global metropolis necessitates efficient coordination across cross-functional teams to meet tight deadlines and stringent regulatory requirements. In this context, the</w:t>
      </w:r>
      <w:r>
        <w:t xml:space="preserve"> </w:t>
      </w:r>
      <w:r>
        <w:rPr>
          <w:bCs/>
          <w:b/>
        </w:rPr>
        <w:t xml:space="preserve">Project Manager</w:t>
      </w:r>
      <w:r>
        <w:t xml:space="preserve"> </w:t>
      </w:r>
      <w:r>
        <w:t xml:space="preserve">serves as a pivotal figure who bridges organizational goals with operational execution. The academic discourse on project management emphasizes the importance of adaptability, stakeholder engagement, and risk mitigation—qualities that are particularly critical in London’s fast-paced environment.</w:t>
      </w:r>
    </w:p>
    <w:p>
      <w:pPr>
        <w:pStyle w:val="BodyText"/>
      </w:pPr>
      <w:r>
        <w:t xml:space="preserve">Academic studies have highlighted that successful</w:t>
      </w:r>
      <w:r>
        <w:t xml:space="preserve"> </w:t>
      </w:r>
      <w:r>
        <w:rPr>
          <w:bCs/>
          <w:b/>
        </w:rPr>
        <w:t xml:space="preserve">Project Managers</w:t>
      </w:r>
      <w:r>
        <w:t xml:space="preserve"> </w:t>
      </w:r>
      <w:r>
        <w:t xml:space="preserve">in London must navigate a complex ecosystem of stakeholders, including multinational corporations, local government bodies, and regulatory agencies. For instance, initiatives related to infrastructure development (e.g., Crossrail or Thames Tideway Tunnel) require Project Managers to harmonize competing priorities such as environmental sustainability, cost efficiency, and public safety. This underscores the need for a dual focus on technical expertise and strategic leadership in the role.</w:t>
      </w:r>
    </w:p>
    <w:bookmarkEnd w:id="20"/>
    <w:bookmarkStart w:id="21" w:name="X5a32e283566ed65622064f6ad670084e8df2017"/>
    <w:p>
      <w:pPr>
        <w:pStyle w:val="Heading2"/>
      </w:pPr>
      <w:r>
        <w:t xml:space="preserve">Key Responsibilities of a Project Manager in London</w:t>
      </w:r>
    </w:p>
    <w:p>
      <w:pPr>
        <w:pStyle w:val="FirstParagraph"/>
      </w:pPr>
      <w:r>
        <w:t xml:space="preserve">The</w:t>
      </w:r>
      <w:r>
        <w:t xml:space="preserve"> </w:t>
      </w:r>
      <w:r>
        <w:rPr>
          <w:bCs/>
          <w:b/>
        </w:rPr>
        <w:t xml:space="preserve">Project Manager</w:t>
      </w:r>
      <w:r>
        <w:t xml:space="preserve"> </w:t>
      </w:r>
      <w:r>
        <w:t xml:space="preserve">in London is tasked with overseeing all stages of a project lifecycle, from initiation to closure. This includes defining project scope, allocating resources, managing timelines, and ensuring alignment with organizational objectives. The academic literature on project management identifies several core responsibilities that are especially pertinent in the UK capital:</w:t>
      </w:r>
    </w:p>
    <w:p>
      <w:pPr>
        <w:numPr>
          <w:ilvl w:val="0"/>
          <w:numId w:val="1001"/>
        </w:numPr>
        <w:pStyle w:val="Compact"/>
      </w:pPr>
      <w:r>
        <w:t xml:space="preserve">Planning and Strategy Development:** In London’s competitive landscape, Project Managers must create detailed project plans that account for variables such as Brexit-related regulatory changes, fluctuating exchange rates, and evolving market demands. Tools like Gantt charts, PESTLE analysis (Political, Economic, Social, Technological, Legal, Environmental), and SWOT frameworks are commonly employed to ensure strategic alignment.</w:t>
      </w:r>
    </w:p>
    <w:p>
      <w:pPr>
        <w:numPr>
          <w:ilvl w:val="0"/>
          <w:numId w:val="1001"/>
        </w:numPr>
        <w:pStyle w:val="Compact"/>
      </w:pPr>
      <w:r>
        <w:t xml:space="preserve">Stakeholder Management:** London’s diverse population and international business community require Project Managers to cultivate strong relationships with stakeholders from varying cultural and professional backgrounds. Effective communication strategies are essential to address conflicting interests while maintaining transparency.</w:t>
      </w:r>
    </w:p>
    <w:p>
      <w:pPr>
        <w:numPr>
          <w:ilvl w:val="0"/>
          <w:numId w:val="1001"/>
        </w:numPr>
        <w:pStyle w:val="Compact"/>
      </w:pPr>
      <w:r>
        <w:t xml:space="preserve">Risk Mitigation:** Given the city’s exposure to global economic fluctuations, natural disasters (e.g., flooding), and cybersecurity threats, Project Managers must implement robust risk management protocols. Academic research emphasizes the importance of scenario planning and contingency budgeting in such contexts.</w:t>
      </w:r>
    </w:p>
    <w:p>
      <w:pPr>
        <w:numPr>
          <w:ilvl w:val="0"/>
          <w:numId w:val="1001"/>
        </w:numPr>
        <w:pStyle w:val="Compact"/>
      </w:pPr>
      <w:r>
        <w:t xml:space="preserve">Quality Assurance:** London’s reputation for excellence demands that projects meet or exceed industry standards. Project Managers must ensure compliance with UK-specific regulations (e.g., Building Regulations, GDPR for data privacy) and international benchmarks (e.g., ISO certifications).</w:t>
      </w:r>
    </w:p>
    <w:bookmarkEnd w:id="21"/>
    <w:bookmarkStart w:id="22" w:name="Xa0cd4971304c52638631f593154f55ee7694cdb"/>
    <w:p>
      <w:pPr>
        <w:pStyle w:val="Heading2"/>
      </w:pPr>
      <w:r>
        <w:t xml:space="preserve">Educational and Professional Requirements</w:t>
      </w:r>
    </w:p>
    <w:p>
      <w:pPr>
        <w:pStyle w:val="FirstParagraph"/>
      </w:pPr>
      <w:r>
        <w:t xml:space="preserve">The academic pathways to becoming a</w:t>
      </w:r>
      <w:r>
        <w:t xml:space="preserve"> </w:t>
      </w:r>
      <w:r>
        <w:rPr>
          <w:bCs/>
          <w:b/>
        </w:rPr>
        <w:t xml:space="preserve">Project Manager</w:t>
      </w:r>
      <w:r>
        <w:t xml:space="preserve"> </w:t>
      </w:r>
      <w:r>
        <w:t xml:space="preserve">in the</w:t>
      </w:r>
      <w:r>
        <w:t xml:space="preserve"> </w:t>
      </w:r>
      <w:r>
        <w:rPr>
          <w:bCs/>
          <w:b/>
        </w:rPr>
        <w:t xml:space="preserve">United Kingdom London</w:t>
      </w:r>
      <w:r>
        <w:t xml:space="preserve"> </w:t>
      </w:r>
      <w:r>
        <w:t xml:space="preserve">typically involve formal education in fields such as business administration, engineering, or information technology. Many professionals pursue postgraduate qualifications, including Master’s degrees in Project Management from institutions like Imperial College London or the University of Manchester. Additionally, certifications such as PRINCE2 (Projects IN Controlled Environments) and PMP (Project Management Professional) are widely recognized in London’s professional circles.</w:t>
      </w:r>
    </w:p>
    <w:p>
      <w:pPr>
        <w:pStyle w:val="BodyText"/>
      </w:pPr>
      <w:r>
        <w:t xml:space="preserve">Academic studies also highlight the importance of soft skills, such as emotional intelligence, negotiation abilities, and cross-cultural communication. In a city like London, where over 300 languages are spoken (according to the Office for National Statistics), these competencies are critical for managing multicultural teams and fostering inclusive work environments.</w:t>
      </w:r>
    </w:p>
    <w:bookmarkEnd w:id="22"/>
    <w:bookmarkStart w:id="23" w:name="X6127bc4de9267d7a470f699b780500dfa166133"/>
    <w:p>
      <w:pPr>
        <w:pStyle w:val="Heading2"/>
      </w:pPr>
      <w:r>
        <w:t xml:space="preserve">Challenges Faced by Project Managers in London</w:t>
      </w:r>
    </w:p>
    <w:p>
      <w:pPr>
        <w:pStyle w:val="FirstParagraph"/>
      </w:pPr>
      <w:r>
        <w:t xml:space="preserve">London’s unique socio-economic environment presents several challenges for</w:t>
      </w:r>
      <w:r>
        <w:t xml:space="preserve"> </w:t>
      </w:r>
      <w:r>
        <w:rPr>
          <w:bCs/>
          <w:b/>
        </w:rPr>
        <w:t xml:space="preserve">Project Managers</w:t>
      </w:r>
      <w:r>
        <w:t xml:space="preserve">. The high cost of living, competitive labor market, and regulatory complexity can strain project budgets and timelines. Furthermore, the city’s rapid urbanization has led to increased demand for infrastructure projects that must coexist with historical preservation efforts. For example, Project Managers working on heritage site renovations (e.g., Tower Bridge or St. Paul’s Cathedral) must balance modernization needs with conservation mandates.</w:t>
      </w:r>
    </w:p>
    <w:p>
      <w:pPr>
        <w:pStyle w:val="BodyText"/>
      </w:pPr>
      <w:r>
        <w:t xml:space="preserve">Another challenge is the integration of digital transformation initiatives within traditional industries. Academic research indicates that Project Managers in London are increasingly tasked with implementing technologies such as AI, IoT, and blockchain while ensuring ethical compliance and data security. This requires a hybrid skill set combining technical knowledge with ethical awareness.</w:t>
      </w:r>
    </w:p>
    <w:bookmarkEnd w:id="23"/>
    <w:bookmarkStart w:id="24" w:name="Xa3ef140bff77ba0f736249f3d572a6978af983a"/>
    <w:p>
      <w:pPr>
        <w:pStyle w:val="Heading2"/>
      </w:pPr>
      <w:r>
        <w:t xml:space="preserve">Cultural and Contextual Influences on Project Management</w:t>
      </w:r>
    </w:p>
    <w:p>
      <w:pPr>
        <w:pStyle w:val="FirstParagraph"/>
      </w:pPr>
      <w:r>
        <w:t xml:space="preserve">The</w:t>
      </w:r>
      <w:r>
        <w:t xml:space="preserve"> </w:t>
      </w:r>
      <w:r>
        <w:rPr>
          <w:bCs/>
          <w:b/>
        </w:rPr>
        <w:t xml:space="preserve">United Kingdom London</w:t>
      </w:r>
      <w:r>
        <w:t xml:space="preserve">’s cultural diversity significantly shapes the approach of</w:t>
      </w:r>
      <w:r>
        <w:t xml:space="preserve"> </w:t>
      </w:r>
      <w:r>
        <w:rPr>
          <w:bCs/>
          <w:b/>
        </w:rPr>
        <w:t xml:space="preserve">Project Managers</w:t>
      </w:r>
      <w:r>
        <w:t xml:space="preserve">. The city’s multicultural workforce necessitates a flexible leadership style that accommodates varying work ethics, communication preferences, and decision-making processes. For instance, academic studies have noted that Project Managers in London often adopt a collaborative leadership model to leverage the strengths of diverse teams.</w:t>
      </w:r>
    </w:p>
    <w:p>
      <w:pPr>
        <w:pStyle w:val="BodyText"/>
      </w:pPr>
      <w:r>
        <w:t xml:space="preserve">In addition, London’s political landscape—marked by Brexit-related uncertainties and ongoing debates on environmental sustainability—requires Project Managers to remain agile. They must frequently recalibrate project strategies in response to policy changes, such as shifts in trade regulations or carbon emission targets set by the UK government.</w:t>
      </w:r>
    </w:p>
    <w:bookmarkEnd w:id="24"/>
    <w:bookmarkStart w:id="25" w:name="case-study-a-real-world-example"/>
    <w:p>
      <w:pPr>
        <w:pStyle w:val="Heading2"/>
      </w:pPr>
      <w:r>
        <w:t xml:space="preserve">Case Study: A Real-World Example</w:t>
      </w:r>
    </w:p>
    <w:p>
      <w:pPr>
        <w:pStyle w:val="FirstParagraph"/>
      </w:pPr>
      <w:r>
        <w:t xml:space="preserve">A notable case study is the management of London’s 2012 Olympic Games. The Project Manager responsible for this initiative had to coordinate thousands of stakeholders, including local communities, international athletes, and global sponsors. The project required meticulous planning to ensure that infrastructure developments (e.g., the Olympic Park) adhered to sustainability standards while delivering long-term benefits to the city’s economy.</w:t>
      </w:r>
    </w:p>
    <w:p>
      <w:pPr>
        <w:pStyle w:val="BodyText"/>
      </w:pPr>
      <w:r>
        <w:t xml:space="preserve">The success of this project underscores the critical role of</w:t>
      </w:r>
      <w:r>
        <w:t xml:space="preserve"> </w:t>
      </w:r>
      <w:r>
        <w:rPr>
          <w:bCs/>
          <w:b/>
        </w:rPr>
        <w:t xml:space="preserve">Project Managers</w:t>
      </w:r>
      <w:r>
        <w:t xml:space="preserve"> </w:t>
      </w:r>
      <w:r>
        <w:t xml:space="preserve">in aligning large-scale initiatives with both immediate goals and future aspirations. It also highlights how academic principles—such as stakeholder analysis, risk management, and resource allocation—are applied in real-world contexts.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Project Manager</w:t>
      </w:r>
      <w:r>
        <w:t xml:space="preserve"> </w:t>
      </w:r>
      <w:r>
        <w:t xml:space="preserve">in the</w:t>
      </w:r>
      <w:r>
        <w:t xml:space="preserve"> </w:t>
      </w:r>
      <w:r>
        <w:rPr>
          <w:bCs/>
          <w:b/>
        </w:rPr>
        <w:t xml:space="preserve">United Kingdom London</w:t>
      </w:r>
      <w:r>
        <w:t xml:space="preserve"> </w:t>
      </w:r>
      <w:r>
        <w:t xml:space="preserve">is both complex and vital to the city’s continued growth. The academic exploration of this role reveals that success hinges on a blend of technical expertise, cultural sensitivity, and strategic foresight. As London continues to evolve as a global leader, the demand for skilled Project Managers who can navigate its unique challenges will only increase. This abstract underscores the importance of further academic research into how project management practices can be tailored to maximize efficiency and innovation in this dynamic environment.</w:t>
      </w:r>
    </w:p>
    <w:p>
      <w:pPr>
        <w:pStyle w:val="BodyText"/>
      </w:pPr>
      <w:r>
        <w:rPr>
          <w:iCs/>
          <w:i/>
        </w:rPr>
        <w:t xml:space="preserve">Word count: 802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2026-07-23T17:18:59Z</dcterms:created>
  <dcterms:modified xsi:type="dcterms:W3CDTF">2026-07-23T17:18:59Z</dcterms:modified>
</cp:coreProperties>
</file>

<file path=docProps/custom.xml><?xml version="1.0" encoding="utf-8"?>
<Properties xmlns="http://schemas.openxmlformats.org/officeDocument/2006/custom-properties" xmlns:vt="http://schemas.openxmlformats.org/officeDocument/2006/docPropsVTypes"/>
</file>