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c1ee13dcf6a9313fd66e61b98f7a89a8d6ea5d4"/>
    <w:p>
      <w:pPr>
        <w:pStyle w:val="Heading1"/>
      </w:pPr>
      <w:r>
        <w:t xml:space="preserve">Abstract Academic Document: The Role and Challenges of a Psychiatrist in Argentina, Buenos Aires</w:t>
      </w:r>
    </w:p>
    <w:p>
      <w:pPr>
        <w:pStyle w:val="FirstParagraph"/>
      </w:pPr>
      <w:r>
        <w:rPr>
          <w:bCs/>
          <w:b/>
        </w:rPr>
        <w:t xml:space="preserve">Abstract academic:</w:t>
      </w:r>
      <w:r>
        <w:t xml:space="preserve"> </w:t>
      </w:r>
      <w:r>
        <w:t xml:space="preserve">This document presents a comprehensive analysis of the role, responsibilities, and challenges faced by psychiatrists operating within the healthcare system of Argentina’s capital city, Buenos Aires. As a critical hub for medical innovation and patient care in South America, Buenos Aires embodies both the opportunities and complexities inherent in mental health services delivery. The psychiatrist in this context operates at the intersection of clinical practice, public policy, and socio-cultural dynamics unique to Argentina. This academic abstract explores these multifaceted dimensions, emphasizing the importance of culturally responsive psychiatry, systemic healthcare reforms, and interdisciplinary collaboration in addressing mental health disparities.</w:t>
      </w:r>
    </w:p>
    <w:p>
      <w:pPr>
        <w:pStyle w:val="BodyText"/>
      </w:pPr>
      <w:r>
        <w:t xml:space="preserve">The psychiatrist in Argentina Buenos Aires is a professional navigating a dual landscape: one rooted in the rigorous scientific training of psychiatry and another shaped by the socio-political realities of Argentine society. Mental health care in Argentina has historically faced challenges such as underfunding, stigmatization, and fragmented service delivery. However, Buenos Aires—a city with over 3 million inhabitants and a vibrant network of academic institutions—has emerged as a focal point for psychiatric research and practice. The role of the psychiatrist here is not merely clinical but also deeply intertwined with advocacy for mental health equity.</w:t>
      </w:r>
    </w:p>
    <w:p>
      <w:pPr>
        <w:pStyle w:val="BodyText"/>
      </w:pPr>
      <w:r>
        <w:rPr>
          <w:bCs/>
          <w:b/>
        </w:rPr>
        <w:t xml:space="preserve">Psychiatrist in Argentina:</w:t>
      </w:r>
      <w:r>
        <w:t xml:space="preserve"> </w:t>
      </w:r>
      <w:r>
        <w:t xml:space="preserve">To become a licensed psychiatrist in Argentina, professionals must complete a medical degree (approximately 6 years) followed by specialized residency training in psychiatry (typically 4–5 years). The Argentine Society of Psychiatry and the National Council of Medical Education oversee these standards. In Buenos Aires, institutions such as the University of Buenos Aires Faculty of Medicine and Hospital Italiano de Buenos Aires provide advanced training programs that emphasize both neurobiological foundations and psychosocial interventions. This dual focus is critical in a country where mental health issues are often compounded by economic instability, social inequality, and cultural attitudes toward psychological distress.</w:t>
      </w:r>
    </w:p>
    <w:p>
      <w:pPr>
        <w:pStyle w:val="BodyText"/>
      </w:pPr>
      <w:r>
        <w:t xml:space="preserve">The psychiatrist in Argentina Buenos Aires must address a wide spectrum of mental health conditions, from common disorders like depression and anxiety to complex cases involving trauma, psychosis, or substance use. The urban environment of Buenos Aires introduces unique challenges: overcrowding in public hospitals, disparities between private and public healthcare access, and the influence of socioeconomic factors on patient outcomes. For instance, the city’s working-class neighborhoods often lack adequate mental health resources compared to affluent areas like Palermo or Recoleta. This disparity underscores the need for psychiatrists to engage in community-based initiatives and policy advocacy.</w:t>
      </w:r>
    </w:p>
    <w:p>
      <w:pPr>
        <w:pStyle w:val="BodyText"/>
      </w:pPr>
      <w:r>
        <w:rPr>
          <w:bCs/>
          <w:b/>
        </w:rPr>
        <w:t xml:space="preserve">Argentina Buenos Aires: A Unique Context:</w:t>
      </w:r>
      <w:r>
        <w:t xml:space="preserve"> </w:t>
      </w:r>
      <w:r>
        <w:t xml:space="preserve">Buenos Aires serves as both a microcosm and a symbol of Argentina’s mental health landscape. The city is home to Argentina’s Ministry of Health, which has prioritized expanding access to psychiatric services since the 1990s. Key legislation, such as Ley 26.739 (Mental Health Law), mandates that mental health care be integrated into the national healthcare system and accessible without discrimination. However, implementation remains uneven, particularly in rural areas outside Buenos Aires. Within the capital itself, psychiatrists must navigate bureaucratic hurdles to ensure compliance with these laws while managing limited resources.</w:t>
      </w:r>
    </w:p>
    <w:p>
      <w:pPr>
        <w:pStyle w:val="BodyText"/>
      </w:pPr>
      <w:r>
        <w:t xml:space="preserve">Cultural factors further shape the work of a psychiatrist in Argentina Buenos Aires. Argentine society has historically stigmatized mental illness, often attributing it to personal weakness or moral failing. This stigma is compounded by a lack of public awareness about psychiatric disorders and their treatments. Psychiatrists must therefore engage in patient education, collaborate with community leaders, and use culturally adapted therapeutic techniques to build trust and improve treatment adherence. For example, cognitive-behavioral therapy (CBT) may be modified to incorporate Argentine idioms or family-oriented approaches that resonate with local values.</w:t>
      </w:r>
    </w:p>
    <w:p>
      <w:pPr>
        <w:pStyle w:val="BodyText"/>
      </w:pPr>
      <w:r>
        <w:t xml:space="preserve">The role of technology in psychiatric care is also evolving in Argentina Buenos Aires. Telepsychiatry has gained traction as a tool to bridge gaps in access, particularly for patients in underserved neighborhoods. Institutions like the Hospital de Clínicas José de San Martín have piloted virtual consultations, allowing psychiatrists to reach patients who cannot afford or access traditional services. However, challenges such as digital literacy gaps and infrastructure limitations persist.</w:t>
      </w:r>
    </w:p>
    <w:p>
      <w:pPr>
        <w:pStyle w:val="BodyText"/>
      </w:pPr>
      <w:r>
        <w:t xml:space="preserve">Interdisciplinary collaboration is another hallmark of the psychiatrist’s work in Buenos Aires. Mental health care often involves coordination with psychologists, social workers, neurologists, and primary care physicians. This approach is especially critical in addressing comorbidities—such as the co-occurrence of depression and chronic physical illnesses—which are common in Argentina’s aging population. The psychiatrist acts as a central figure in these teams, ensuring holistic patient care.</w:t>
      </w:r>
    </w:p>
    <w:p>
      <w:pPr>
        <w:pStyle w:val="BodyText"/>
      </w:pPr>
      <w:r>
        <w:t xml:space="preserve">Economic factors also play a significant role. Argentina’s economic crises over the past decade have led to currency devaluations and inflation, which strain both public and private healthcare systems. Psychiatrists in Buenos Aires frequently encounter patients who cannot afford medications or therapy sessions. To mitigate this, many professionals participate in charity clinics or collaborate with NGOs like</w:t>
      </w:r>
      <w:r>
        <w:t xml:space="preserve"> </w:t>
      </w:r>
      <w:r>
        <w:rPr>
          <w:iCs/>
          <w:i/>
        </w:rPr>
        <w:t xml:space="preserve">Red de Salud Mental Argentina</w:t>
      </w:r>
      <w:r>
        <w:t xml:space="preserve"> </w:t>
      </w:r>
      <w:r>
        <w:t xml:space="preserve">to provide subsidized care.</w:t>
      </w:r>
    </w:p>
    <w:p>
      <w:pPr>
        <w:pStyle w:val="BodyText"/>
      </w:pPr>
      <w:r>
        <w:rPr>
          <w:bCs/>
          <w:b/>
        </w:rPr>
        <w:t xml:space="preserve">Future Directions:</w:t>
      </w:r>
      <w:r>
        <w:t xml:space="preserve"> </w:t>
      </w:r>
      <w:r>
        <w:t xml:space="preserve">The psychiatrist in Argentina Buenos Aires faces a pivotal moment as the country grapples with the aftermath of the pandemic. There has been a surge in demand for mental health services, particularly among adolescents and young adults affected by social isolation and economic hardship. This presents both challenges and opportunities for innovation. Psychiatrists are increasingly called upon to design preventive programs, advocate for policy changes, and integrate mental health into primary care models.</w:t>
      </w:r>
    </w:p>
    <w:p>
      <w:pPr>
        <w:pStyle w:val="BodyText"/>
      </w:pPr>
      <w:r>
        <w:t xml:space="preserve">In conclusion, the psychiatrist in Argentina Buenos Aires operates in a dynamic yet resource-constrained environment. Their work requires not only clinical expertise but also cultural sensitivity, policy awareness, and a commitment to equity. As Buenos Aires continues to evolve as a center for medical research and public health innovation, the role of psychiatrists will remain indispensable in shaping Argentina’s mental health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Argentina Buenos Aires</dc:title>
  <dc:creator/>
  <dc:language>en</dc:language>
  <cp:keywords/>
  <dcterms:created xsi:type="dcterms:W3CDTF">2026-07-23T15:26:34Z</dcterms:created>
  <dcterms:modified xsi:type="dcterms:W3CDTF">2026-07-23T15:26:34Z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