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0" w:name="X5d33838af9344b3c50ddc49c90b6c8a9e889437"/>
    <w:p>
      <w:pPr>
        <w:pStyle w:val="Heading1"/>
      </w:pPr>
      <w:r>
        <w:t xml:space="preserve">Abstract Academic Document: The Role and Challenges of a Psychiatrist in Australia, Melbourne</w:t>
      </w:r>
    </w:p>
    <w:p>
      <w:pPr>
        <w:pStyle w:val="FirstParagraph"/>
      </w:pPr>
      <w:r>
        <w:rPr>
          <w:bCs/>
          <w:b/>
        </w:rPr>
        <w:t xml:space="preserve">Context:</w:t>
      </w:r>
      <w:r>
        <w:t xml:space="preserve"> </w:t>
      </w:r>
      <w:r>
        <w:t xml:space="preserve">In the evolving landscape of mental health care, the role of a psychiatrist has become increasingly critical, particularly within urban centers like Melbourne, Australia. As one of the most populous cities in Oceania, Melbourne is home to a diverse population with complex mental health needs. The integration of psychiatric services into Australia’s healthcare system is essential to addressing rising prevalence rates of mental illnesses such as depression, anxiety disorders, and schizophrenia. This academic abstract explores the multifaceted responsibilities of a psychiatrist in Melbourne, the challenges faced within this specific geographical and cultural context, and the potential strategies for improving access to care.</w:t>
      </w:r>
    </w:p>
    <w:p>
      <w:pPr>
        <w:pStyle w:val="BodyText"/>
      </w:pPr>
      <w:r>
        <w:rPr>
          <w:bCs/>
          <w:b/>
        </w:rPr>
        <w:t xml:space="preserve">Purpose:</w:t>
      </w:r>
      <w:r>
        <w:t xml:space="preserve"> </w:t>
      </w:r>
      <w:r>
        <w:t xml:space="preserve">This document aims to analyze the role of a psychiatrist in Australia’s healthcare framework, with a focus on Melbourne. It examines how psychiatrists navigate systemic barriers such as stigma, resource allocation, and disparities in mental health care delivery. By contextualizing their work within Australia’s unique societal structure and Melbourne’s urban dynamics, this abstract highlights the significance of psychiatric expertise in fostering public health resilience.</w:t>
      </w:r>
    </w:p>
    <w:p>
      <w:pPr>
        <w:pStyle w:val="BodyText"/>
      </w:pPr>
      <w:r>
        <w:rPr>
          <w:bCs/>
          <w:b/>
        </w:rPr>
        <w:t xml:space="preserve">Key Aspects of a Psychiatrist’s Role:</w:t>
      </w:r>
      <w:r>
        <w:t xml:space="preserve"> </w:t>
      </w:r>
      <w:r>
        <w:t xml:space="preserve">A psychiatrist is a medical doctor specialized in diagnosing, treating, and preventing mental illnesses. In Australia, psychiatrists operate within both public and private healthcare systems, often collaborating with psychologists, general practitioners (GPs), and other allied health professionals. In Melbourne—a city known for its multiculturalism and high population density—psychiatrists encounter unique challenges related to cultural competence. For instance, the diverse ethnic backgrounds of Melbournians necessitate tailored approaches to mental health care that account for varying cultural beliefs about illness and treatment. Additionally, Melbourne’s robust academic institutions, such as the University of Melbourne and Monash University, contribute to ongoing research in psychiatric innovations, ensuring that local psychiatrists remain at the forefront of evidence-based practices.</w:t>
      </w:r>
    </w:p>
    <w:p>
      <w:pPr>
        <w:pStyle w:val="BodyText"/>
      </w:pPr>
      <w:r>
        <w:rPr>
          <w:bCs/>
          <w:b/>
        </w:rPr>
        <w:t xml:space="preserve">Challenges in Melbourne:</w:t>
      </w:r>
      <w:r>
        <w:t xml:space="preserve"> </w:t>
      </w:r>
      <w:r>
        <w:t xml:space="preserve">Despite advancements in mental health care, several obstacles persist for psychiatrists practicing in Australia’s second-largest city. One significant issue is the shortage of specialist psychiatrists relative to demand. According to data from the Royal Australian and New Zealand College of Psychiatrists (RANZCP), regions like Victoria experience a chronic undersupply of psychiatric services, leading to long wait times for appointments and increased reliance on emergency departments for mental health crises. Furthermore, socioeconomic disparities in Melbourne—such as those between inner-city suburbs and outer-regional areas—create inequities in access to care. Low-income populations may lack insurance coverage or transportation to specialized clinics, exacerbating mental health disparities.</w:t>
      </w:r>
    </w:p>
    <w:p>
      <w:pPr>
        <w:pStyle w:val="BodyText"/>
      </w:pPr>
      <w:r>
        <w:rPr>
          <w:bCs/>
          <w:b/>
        </w:rPr>
        <w:t xml:space="preserve">Social Stigma and Public Awareness:</w:t>
      </w:r>
      <w:r>
        <w:t xml:space="preserve"> </w:t>
      </w:r>
      <w:r>
        <w:t xml:space="preserve">Another critical challenge is the persistent stigma surrounding mental health in Australia, despite growing public awareness campaigns. In Melbourne, where cultural diversity intersects with urban living conditions, misconceptions about psychiatry can deter individuals from seeking help. For example, some communities may prefer traditional healing practices over Western psychiatric interventions. Psychiatrists in Melbourne must therefore balance clinical rigor with cultural sensitivity to build trust and encourage engagement with mental health services.</w:t>
      </w:r>
    </w:p>
    <w:p>
      <w:pPr>
        <w:pStyle w:val="BodyText"/>
      </w:pPr>
      <w:r>
        <w:rPr>
          <w:bCs/>
          <w:b/>
        </w:rPr>
        <w:t xml:space="preserve">Integration of Technology:</w:t>
      </w:r>
      <w:r>
        <w:t xml:space="preserve"> </w:t>
      </w:r>
      <w:r>
        <w:t xml:space="preserve">To address these challenges, psychiatrists in Melbourne have increasingly adopted telepsychiatry and digital mental health tools. Initiatives such as the Australian Government’s e-mental health programs have expanded access to care, particularly for patients in remote or disadvantaged areas. In Melbourne, hospitals like the Royal Melbourne Hospital and mental health services under the Victorian Government’s Better Mental Health Program leverage technology to streamline consultations and monitor patient progress. However, ethical considerations—such as data privacy and ensuring equitable access to digital resources—remain areas of debate.</w:t>
      </w:r>
    </w:p>
    <w:p>
      <w:pPr>
        <w:pStyle w:val="BodyText"/>
      </w:pPr>
      <w:r>
        <w:rPr>
          <w:bCs/>
          <w:b/>
        </w:rPr>
        <w:t xml:space="preserve">Education and Training:</w:t>
      </w:r>
      <w:r>
        <w:t xml:space="preserve"> </w:t>
      </w:r>
      <w:r>
        <w:t xml:space="preserve">The training of psychiatrists in Australia follows a rigorous pathway, including medical school, supervised clinical rotations in psychiatry, and postgraduate specialization. In Melbourne, institutions such as the Alfred Health Mental Health Services and the Centre for Mental Health provide advanced training opportunities. This academic environment fosters innovation while reinforcing ethical standards crucial for psychiatric practice. However, there is a growing call to diversify the psychiatric workforce to better reflect Melbourne’s population demographics, ensuring that mental health care is inclusive and representative.</w:t>
      </w:r>
    </w:p>
    <w:p>
      <w:pPr>
        <w:pStyle w:val="BodyText"/>
      </w:pPr>
      <w:r>
        <w:rPr>
          <w:bCs/>
          <w:b/>
        </w:rPr>
        <w:t xml:space="preserve">Policy and Advocacy:</w:t>
      </w:r>
      <w:r>
        <w:t xml:space="preserve"> </w:t>
      </w:r>
      <w:r>
        <w:t xml:space="preserve">Psychiatrists in Australia, including those based in Melbourne, are also pivotal in shaping national and local mental health policies. They advocate for increased funding for mental health services through organizations like the Australian Psychiatric Association (APA) and participate in public health campaigns to destigmatize mental illness. In Melbourne, such efforts have led to initiatives like the City of Melbourne’s Mental Health Strategy 2015–2020, which prioritizes community-based care and early intervention.</w:t>
      </w:r>
    </w:p>
    <w:p>
      <w:pPr>
        <w:pStyle w:val="BodyText"/>
      </w:pPr>
      <w:r>
        <w:rPr>
          <w:bCs/>
          <w:b/>
        </w:rPr>
        <w:t xml:space="preserve">Conclusion:</w:t>
      </w:r>
      <w:r>
        <w:t xml:space="preserve"> </w:t>
      </w:r>
      <w:r>
        <w:t xml:space="preserve">The role of a psychiatrist in Australia’s Melbourne is both demanding and transformative. As a hub for innovation, cultural diversity, and public health advocacy, Melbourne presents unique opportunities for psychiatrists to advance mental health care through interdisciplinary collaboration, technological integration, and community engagement. However, systemic challenges such as resource gaps and social stigma necessitate sustained policy reforms and increased investment in psychiatric education. By addressing these issues head-on, psychiatrists in Australia can ensure that Melbourne remains a leader in providing equitable and effective mental health care for its population.</w:t>
      </w:r>
    </w:p>
    <w:p>
      <w:pPr>
        <w:pStyle w:val="BodyText"/>
      </w:pPr>
      <w:r>
        <w:rPr>
          <w:bCs/>
          <w:b/>
        </w:rPr>
        <w:t xml:space="preserve">Keywords:</w:t>
      </w:r>
      <w:r>
        <w:t xml:space="preserve"> </w:t>
      </w:r>
      <w:r>
        <w:t xml:space="preserve">Psychiatrist, Australia Melbourne, Mental Health Care, Cultural Competence, Telepsychiatry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Australia Melbourne</dc:title>
  <dc:creator/>
  <dc:language>en</dc:language>
  <cp:keywords/>
  <dcterms:created xsi:type="dcterms:W3CDTF">2026-07-23T22:01:51Z</dcterms:created>
  <dcterms:modified xsi:type="dcterms:W3CDTF">2026-07-23T22:01:51Z</dcterms:modified>
</cp:coreProperties>
</file>

<file path=docProps/custom.xml><?xml version="1.0" encoding="utf-8"?>
<Properties xmlns="http://schemas.openxmlformats.org/officeDocument/2006/custom-properties" xmlns:vt="http://schemas.openxmlformats.org/officeDocument/2006/docPropsVTypes"/>
</file>