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6b327a6c5b3f202306863217f8d321d68aeebef"/>
    <w:p>
      <w:pPr>
        <w:pStyle w:val="Heading1"/>
      </w:pPr>
      <w:r>
        <w:t xml:space="preserve">Abstract Academic Document: The Role of the Psychiatrist in Mental Health Care in Brazil São Paulo</w:t>
      </w:r>
    </w:p>
    <w:p>
      <w:pPr>
        <w:pStyle w:val="FirstParagraph"/>
      </w:pPr>
      <w:r>
        <w:rPr>
          <w:bCs/>
          <w:b/>
        </w:rPr>
        <w:t xml:space="preserve">Abstract:</w:t>
      </w:r>
    </w:p>
    <w:p>
      <w:pPr>
        <w:pStyle w:val="BodyText"/>
      </w:pPr>
      <w:r>
        <w:t xml:space="preserve">In recent decades, mental health has gained increasing recognition as a critical component of overall public health, particularly in rapidly urbanizing and socioeconomically diverse regions such as Brazil São Paulo. The role of the psychiatrist within this context is pivotal, as they serve not only as clinical practitioners but also as educators, researchers, and advocates for policy reform. This academic abstract explores the multifaceted responsibilities of psychiatrists in Brazil São Paulo, emphasizing their contributions to mental health care delivery, challenges faced within the public healthcare system (Sistema Único de Saúde - SUS), and the integration of evidence-based practices tailored to the unique sociocultural landscape of this region.</w:t>
      </w:r>
    </w:p>
    <w:p>
      <w:pPr>
        <w:pStyle w:val="BodyText"/>
      </w:pPr>
      <w:r>
        <w:t xml:space="preserve">Psychiatry in Brazil São Paulo is shaped by a confluence of factors, including demographic diversity, economic disparities, and cultural nuances that influence mental health outcomes. São Paulo, home to over 46 million people and one of the most populous states in the world, presents a complex epidemiological profile marked by high rates of urban stressors such as violence, social inequality, and work-related anxiety. These factors necessitate a robust mental health infrastructure capable of addressing both common mental disorders (e.g., depression, anxiety) and severe psychiatric conditions (e.g., schizophrenia, bipolar disorder). The psychiatrist in this context must navigate these challenges while adhering to the principles of the Brazilian National Policy for Integral Mental Health (Política Nacional de Saúde Mental), which prioritizes community-based care and interdisciplinary collaboration.</w:t>
      </w:r>
    </w:p>
    <w:p>
      <w:pPr>
        <w:pStyle w:val="BodyText"/>
      </w:pPr>
      <w:r>
        <w:t xml:space="preserve">The role of a psychiatrist in Brazil São Paulo extends beyond clinical diagnosis and treatment. They are integral to the implementation of mental health reforms, such as deinstitutionalization, which aims to replace long-term psychiatric hospitalizations with community-based services. This shift requires psychiatrists to collaborate with social workers, psychologists, and primary care physicians to provide holistic care that addresses both psychological and socioeconomic determinants of mental illness. Additionally, they play a key role in training healthcare professionals and raising public awareness about mental health through campaigns targeting stigma reduction—a persistent barrier in many communities across São Paulo.</w:t>
      </w:r>
    </w:p>
    <w:p>
      <w:pPr>
        <w:pStyle w:val="BodyText"/>
      </w:pPr>
      <w:r>
        <w:t xml:space="preserve">One of the most significant challenges faced by psychiatrists in Brazil São Paulo is the strain on the SUS, which, despite being a universal healthcare system, often struggles with resource allocation. Mental health services in public hospitals frequently face understaffing, limited access to psychotropic medications, and long waiting times for appointments. These constraints can compromise the quality of care provided to patients from lower-income populations who rely heavily on public services. In response, psychiatrists have increasingly advocated for increased funding and policy changes that prioritize mental health within the SUS framework.</w:t>
      </w:r>
    </w:p>
    <w:p>
      <w:pPr>
        <w:pStyle w:val="BodyText"/>
      </w:pPr>
      <w:r>
        <w:t xml:space="preserve">Technological advancements have also begun to shape psychiatric practice in São Paulo. The integration of telepsychiatry, for instance, has expanded access to mental health care in remote areas of the state where specialist services are scarce. Additionally, psychiatrists in São Paulo are leveraging digital tools for patient monitoring and data analysis to improve treatment outcomes. However, these innovations must be balanced with ethical considerations regarding privacy and equitable access to technology across different socioeconomic groups.</w:t>
      </w:r>
    </w:p>
    <w:p>
      <w:pPr>
        <w:pStyle w:val="BodyText"/>
      </w:pPr>
      <w:r>
        <w:t xml:space="preserve">The academic training of psychiatrists in Brazil São Paulo is rigorous, requiring a minimum of six years of medical education followed by a four-year residency in psychiatry. Institutions such as the University of São Paulo (USP) and the Federal University of São Paulo (UNIFESP) are leaders in psychiatric research and clinical practice, contributing to global knowledge on topics like psychopharmacology, neuropsychiatry, and cultural competence in mental health care. This academic foundation equips psychiatrists to address both local challenges—such as the mental health impact of urbanization—and broader issues like the global rise of neurodegenerative disorders.</w:t>
      </w:r>
    </w:p>
    <w:p>
      <w:pPr>
        <w:pStyle w:val="BodyText"/>
      </w:pPr>
      <w:r>
        <w:t xml:space="preserve">Cultural sensitivity is another critical aspect of psychiatric practice in São Paulo. The region’s diverse population, including significant Afro-Brazilian and Indigenous communities, necessitates an understanding of how cultural beliefs influence perceptions of mental illness. For example, certain traditional healing practices may coexist with biomedical treatments, requiring psychiatrists to adopt a culturally responsive approach that respects patients’ values while ensuring evidence-based care.</w:t>
      </w:r>
    </w:p>
    <w:p>
      <w:pPr>
        <w:pStyle w:val="BodyText"/>
      </w:pPr>
      <w:r>
        <w:t xml:space="preserve">Furthermore, the psychiatrist in Brazil São Paulo must engage in continuous professional development to stay abreast of emerging research and treatment modalities. This includes participation in academic conferences, peer-reviewed publications, and collaborations with international institutions to address global mental health priorities such as suicide prevention and the integration of mental health into primary care.</w:t>
      </w:r>
    </w:p>
    <w:p>
      <w:pPr>
        <w:pStyle w:val="BodyText"/>
      </w:pPr>
      <w:r>
        <w:t xml:space="preserve">In conclusion, the psychiatrist in Brazil São Paulo operates within a dynamic interplay of clinical practice, policy advocacy, and cultural adaptation. Their work is essential to addressing the growing demand for mental health services in one of Brazil’s most populous and socioeconomically diverse states. By aligning with national policies like the SUS and embracing technological innovations, psychiatrists can contribute to reducing disparities in mental health care access while promoting a more holistic understanding of psychological well-being. This role underscores the importance of interdisciplinary cooperation, cultural sensitivity, and relentless advocacy in advancing mental health equity for all residents of Brazil São Paulo.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Brazil São Paulo</dc:title>
  <dc:creator/>
  <dc:language>en</dc:language>
  <cp:keywords/>
  <dcterms:created xsi:type="dcterms:W3CDTF">2026-07-23T22:18:44Z</dcterms:created>
  <dcterms:modified xsi:type="dcterms:W3CDTF">2026-07-23T22:18:44Z</dcterms:modified>
</cp:coreProperties>
</file>

<file path=docProps/custom.xml><?xml version="1.0" encoding="utf-8"?>
<Properties xmlns="http://schemas.openxmlformats.org/officeDocument/2006/custom-properties" xmlns:vt="http://schemas.openxmlformats.org/officeDocument/2006/docPropsVTypes"/>
</file>