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0c88657240d07d234e6ebbc4e022c68c41944fd"/>
    <w:p>
      <w:pPr>
        <w:pStyle w:val="Heading1"/>
      </w:pPr>
      <w:r>
        <w:t xml:space="preserve">Abstract Academic: The Role of the Psychiatrist in Canada Montreal</w:t>
      </w:r>
    </w:p>
    <w:bookmarkStart w:id="20" w:name="introduction"/>
    <w:p>
      <w:pPr>
        <w:pStyle w:val="Heading2"/>
      </w:pPr>
      <w:r>
        <w:t xml:space="preserve">Introduction</w:t>
      </w:r>
    </w:p>
    <w:p>
      <w:pPr>
        <w:pStyle w:val="FirstParagraph"/>
      </w:pPr>
      <w:r>
        <w:t xml:space="preserve">The role of the psychiatrist within the healthcare system of Canada, specifically in Montreal, has become a focal point for academic and clinical research due to the city's unique sociocultural dynamics. Montreal, as a major urban center in Quebec Province, presents distinct challenges and opportunities for mental health professionals. This abstract explores the multifaceted responsibilities of psychiatrists operating within this context, emphasizing their critical contributions to public health, cultural competence in treatment modalities, and the integration of psychological care into Canada’s universal healthcare framework.</w:t>
      </w:r>
    </w:p>
    <w:p>
      <w:pPr>
        <w:pStyle w:val="BodyText"/>
      </w:pPr>
      <w:r>
        <w:t xml:space="preserve">Canada Montreal’s demographic diversity—encompassing Indigenous populations, Francophone and Anglophone communities, immigrants from over 200 countries—demands a nuanced approach to psychiatric practice. The psychiatrist in this region must navigate complex interplay between cultural identity, language barriers, and systemic healthcare policies. This abstract underscores the necessity of tailored mental health interventions and the pivotal role of psychiatrists in addressing both individual and community-based mental health disparities.</w:t>
      </w:r>
    </w:p>
    <w:bookmarkEnd w:id="20"/>
    <w:bookmarkStart w:id="22" w:name="contextual_factors"/>
    <w:bookmarkStart w:id="21" w:name="X4c03cf91e9933ad2f6c6f63f0c0056130eac04c"/>
    <w:p>
      <w:pPr>
        <w:pStyle w:val="Heading2"/>
      </w:pPr>
      <w:r>
        <w:t xml:space="preserve">Contextual Factors Influencing Psychiatry in Canada Montreal</w:t>
      </w:r>
    </w:p>
    <w:p>
      <w:pPr>
        <w:pStyle w:val="FirstParagraph"/>
      </w:pPr>
      <w:r>
        <w:t xml:space="preserve">The healthcare landscape in Montreal is shaped by provincial policies, federal funding allocations, and the unique linguistic duality of Quebec. As a bilingual city with a majority Francophone population and significant English-speaking communities, psychiatrists must be proficient in both languages to ensure equitable care. This linguistic requirement extends beyond clinical communication to include cultural sensitivity training for understanding the values and beliefs of diverse patient groups.</w:t>
      </w:r>
    </w:p>
    <w:p>
      <w:pPr>
        <w:pStyle w:val="BodyText"/>
      </w:pPr>
      <w:r>
        <w:t xml:space="preserve">Montreal’s urban environment also presents unique stressors, including socioeconomic inequities, high rates of immigration-related trauma, and the psychological impacts of climate change. Psychiatrists in this region must address these issues through evidence-based practices that align with Canada’s commitment to universal healthcare. Additionally, the integration of Indigenous knowledge systems into psychiatric care has gained traction in Montreal as part of broader reconciliation efforts within Canada’s healthcare sector.</w:t>
      </w:r>
    </w:p>
    <w:bookmarkEnd w:id="21"/>
    <w:bookmarkEnd w:id="22"/>
    <w:bookmarkStart w:id="24" w:name="challenges_and_opportunities"/>
    <w:bookmarkStart w:id="23" w:name="X619f86a10d1cf1c19a1b6668344784e4c77b4bc"/>
    <w:p>
      <w:pPr>
        <w:pStyle w:val="Heading2"/>
      </w:pPr>
      <w:r>
        <w:t xml:space="preserve">Challenges and Opportunities for Psychiatrists</w:t>
      </w:r>
    </w:p>
    <w:p>
      <w:pPr>
        <w:pStyle w:val="FirstParagraph"/>
      </w:pPr>
      <w:r>
        <w:t xml:space="preserve">The psychiatrist in Canada Montreal faces several challenges, including long wait times for mental health services, a shortage of specialized practitioners, and the need to balance clinical demands with research responsibilities. According to data from the Quebec Ministry of Health, psychiatric care access in urban centers like Montreal is often delayed due to resource constraints and high patient volumes. This necessitates innovative solutions such as telepsychiatry, community-based outreach programs, and interdisciplinary collaboration with psychologists, social workers, and primary care physicians.</w:t>
      </w:r>
    </w:p>
    <w:p>
      <w:pPr>
        <w:pStyle w:val="BodyText"/>
      </w:pPr>
      <w:r>
        <w:t xml:space="preserve">However, these challenges are accompanied by opportunities for professional growth. Montreal hosts several leading academic institutions (e.g., McGill University) that contribute to cutting-edge psychiatric research. The city’s multicultural environment also allows psychiatrists to engage in culturally responsive training and community engagement initiatives, fostering a more inclusive mental health ecosystem.</w:t>
      </w:r>
    </w:p>
    <w:bookmarkEnd w:id="23"/>
    <w:bookmarkEnd w:id="24"/>
    <w:bookmarkStart w:id="26" w:name="role_of_the_psychiatrist"/>
    <w:bookmarkStart w:id="25" w:name="Xa239b5abb40d51ac6bb1c8c839563a67cd04b84"/>
    <w:p>
      <w:pPr>
        <w:pStyle w:val="Heading2"/>
      </w:pPr>
      <w:r>
        <w:t xml:space="preserve">The Role of the Psychiatrist in Canada Montreal</w:t>
      </w:r>
    </w:p>
    <w:p>
      <w:pPr>
        <w:pStyle w:val="FirstParagraph"/>
      </w:pPr>
      <w:r>
        <w:t xml:space="preserve">The psychiatrist in Canada Montreal operates as a bridge between clinical practice, policy-making, and community advocacy. Their role extends beyond diagnosing and treating mental illnesses to include educating the public about mental health stigma, participating in healthcare reforms, and advocating for equitable resource distribution. In particular, psychiatrists are instrumental in addressing systemic barriers faced by marginalized populations such as immigrants, Indigenous peoples, and LGBTQ+ communities.</w:t>
      </w:r>
    </w:p>
    <w:p>
      <w:pPr>
        <w:pStyle w:val="BodyText"/>
      </w:pPr>
      <w:r>
        <w:t xml:space="preserve">Clinically, psychiatrists in Montreal often employ a holistic approach that incorporates pharmacological treatment alongside psychotherapy and lifestyle interventions. This is especially critical for patients with comorbid conditions such as depression and chronic physical illnesses. Furthermore, the psychiatrist collaborates closely with legal and social services to address issues like homelessness, substance abuse, and domestic violence—common challenges in densely populated urban areas.</w:t>
      </w:r>
    </w:p>
    <w:bookmarkEnd w:id="25"/>
    <w:bookmarkEnd w:id="26"/>
    <w:bookmarkStart w:id="28" w:name="future_directions"/>
    <w:bookmarkStart w:id="27" w:name="X92577b3516a0d63505466e346bdbffcc98064fb"/>
    <w:p>
      <w:pPr>
        <w:pStyle w:val="Heading2"/>
      </w:pPr>
      <w:r>
        <w:t xml:space="preserve">Future Directions for Psychiatry in Canada Montreal</w:t>
      </w:r>
    </w:p>
    <w:p>
      <w:pPr>
        <w:pStyle w:val="FirstParagraph"/>
      </w:pPr>
      <w:r>
        <w:t xml:space="preserve">To enhance the effectiveness of psychiatric care in Montreal, future research should focus on scaling up community mental health programs, improving access to culturally competent care, and leveraging technology for remote patient monitoring. Policymakers and psychiatrists must also prioritize integrating Indigenous perspectives into mental health frameworks and expanding funding for mental health services in underserved neighborhoods.</w:t>
      </w:r>
    </w:p>
    <w:p>
      <w:pPr>
        <w:pStyle w:val="BodyText"/>
      </w:pPr>
      <w:r>
        <w:t xml:space="preserve">The psychiatrist’s role in Canada Montreal is not merely clinical but also deeply rooted in social justice. As the city continues to evolve demographically and economically, the adaptability of psychiatric professionals will be crucial to ensuring that mental healthcare remains accessible, equitable, and responsive to the needs of all residents.</w:t>
      </w:r>
    </w:p>
    <w:bookmarkEnd w:id="27"/>
    <w:bookmarkEnd w:id="28"/>
    <w:bookmarkStart w:id="29" w:name="conclusion"/>
    <w:p>
      <w:pPr>
        <w:pStyle w:val="Heading2"/>
      </w:pPr>
      <w:r>
        <w:t xml:space="preserve">Conclusion</w:t>
      </w:r>
    </w:p>
    <w:p>
      <w:pPr>
        <w:pStyle w:val="FirstParagraph"/>
      </w:pPr>
      <w:r>
        <w:t xml:space="preserve">In conclusion, the psychiatrist in Canada Montreal occupies a vital position at the intersection of clinical expertise, cultural responsiveness, and public policy. Their work is essential to addressing the mental health challenges of a diverse and dynamic population while contributing to broader efforts to improve healthcare equity across Canada. As academic institutions and policymakers continue to invest in psychiatric research and infrastructure, the psychiatrist’s role will remain central to shaping a resilient mental health system that meets the needs of Montreal’s unique context.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Canada Montreal</dc:title>
  <dc:creator/>
  <dc:language>en</dc:language>
  <cp:keywords/>
  <dcterms:created xsi:type="dcterms:W3CDTF">2026-07-23T05:54:04Z</dcterms:created>
  <dcterms:modified xsi:type="dcterms:W3CDTF">2026-07-23T05:54:04Z</dcterms:modified>
</cp:coreProperties>
</file>

<file path=docProps/custom.xml><?xml version="1.0" encoding="utf-8"?>
<Properties xmlns="http://schemas.openxmlformats.org/officeDocument/2006/custom-properties" xmlns:vt="http://schemas.openxmlformats.org/officeDocument/2006/docPropsVTypes"/>
</file>