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0" w:name="Xe65db17d4416f0692f12daefab4bc094e68fcbb"/>
    <w:p>
      <w:pPr>
        <w:pStyle w:val="Heading1"/>
      </w:pPr>
      <w:r>
        <w:t xml:space="preserve">Abstract Academic: The Role of the Psychiatrist in Colombia's Capital – Bogotá</w:t>
      </w:r>
    </w:p>
    <w:p>
      <w:pPr>
        <w:pStyle w:val="FirstParagraph"/>
      </w:pPr>
      <w:r>
        <w:rPr>
          <w:bCs/>
          <w:b/>
        </w:rPr>
        <w:t xml:space="preserve">Keywords:</w:t>
      </w:r>
      <w:r>
        <w:t xml:space="preserve"> </w:t>
      </w:r>
      <w:r>
        <w:t xml:space="preserve">Abstract academic, Psychiatrist, Colombia Bogotá.</w:t>
      </w:r>
    </w:p>
    <w:p>
      <w:pPr>
        <w:pStyle w:val="BodyText"/>
      </w:pPr>
      <w:r>
        <w:t xml:space="preserve">In this</w:t>
      </w:r>
      <w:r>
        <w:t xml:space="preserve"> </w:t>
      </w:r>
      <w:r>
        <w:rPr>
          <w:bCs/>
          <w:b/>
        </w:rPr>
        <w:t xml:space="preserve">abstract academic</w:t>
      </w:r>
      <w:r>
        <w:t xml:space="preserve"> </w:t>
      </w:r>
      <w:r>
        <w:t xml:space="preserve">document, we explore the critical role of the</w:t>
      </w:r>
      <w:r>
        <w:t xml:space="preserve"> </w:t>
      </w:r>
      <w:r>
        <w:rPr>
          <w:bCs/>
          <w:b/>
        </w:rPr>
        <w:t xml:space="preserve">Psychiatrist</w:t>
      </w:r>
      <w:r>
        <w:t xml:space="preserve"> </w:t>
      </w:r>
      <w:r>
        <w:t xml:space="preserve">within the healthcare and mental health landscape of</w:t>
      </w:r>
      <w:r>
        <w:t xml:space="preserve"> </w:t>
      </w:r>
      <w:r>
        <w:rPr>
          <w:iCs/>
          <w:i/>
        </w:rPr>
        <w:t xml:space="preserve">Bogotá, Colombia</w:t>
      </w:r>
      <w:r>
        <w:t xml:space="preserve">. As a major urban center in South America, Bogotá faces unique challenges and opportunities in addressing mental health disparities, making the contributions of psychiatrists indispensable to both public and private sectors. This study underscores the intersection of clinical practice, research, and policy-making in shaping mental healthcare systems within</w:t>
      </w:r>
      <w:r>
        <w:t xml:space="preserve"> </w:t>
      </w:r>
      <w:r>
        <w:rPr>
          <w:iCs/>
          <w:i/>
        </w:rPr>
        <w:t xml:space="preserve">Colombia</w:t>
      </w:r>
      <w:r>
        <w:t xml:space="preserve">, with a focus on Bogotá's socio-cultural context.</w:t>
      </w:r>
    </w:p>
    <w:p>
      <w:pPr>
        <w:pStyle w:val="BodyText"/>
      </w:pPr>
      <w:r>
        <w:t xml:space="preserve">The</w:t>
      </w:r>
      <w:r>
        <w:t xml:space="preserve"> </w:t>
      </w:r>
      <w:r>
        <w:rPr>
          <w:bCs/>
          <w:b/>
        </w:rPr>
        <w:t xml:space="preserve">Psychiatrist</w:t>
      </w:r>
      <w:r>
        <w:t xml:space="preserve">, as a medical specialist trained to diagnose, treat, and prevent mental disorders, plays a pivotal role in addressing the psychological and emotional needs of individuals in Bogotá. Given Colombia’s history of armed conflict, social inequality, and migration pressures—particularly within Bogotá’s diverse population—the demand for psychiatric services has surged. This document examines how</w:t>
      </w:r>
      <w:r>
        <w:t xml:space="preserve"> </w:t>
      </w:r>
      <w:r>
        <w:rPr>
          <w:bCs/>
          <w:b/>
        </w:rPr>
        <w:t xml:space="preserve">Psychiatrists</w:t>
      </w:r>
      <w:r>
        <w:t xml:space="preserve"> </w:t>
      </w:r>
      <w:r>
        <w:t xml:space="preserve">in Bogotá navigate these challenges through clinical interventions, community outreach programs, and collaboration with governmental agencies to improve mental health outcomes.</w:t>
      </w:r>
    </w:p>
    <w:p>
      <w:pPr>
        <w:pStyle w:val="BodyText"/>
      </w:pPr>
      <w:r>
        <w:t xml:space="preserve">Bogotá, as the capital of Colombia, serves as a hub for both public and private healthcare institutions. The city’s healthcare infrastructure includes hospitals such as</w:t>
      </w:r>
      <w:r>
        <w:t xml:space="preserve"> </w:t>
      </w:r>
      <w:r>
        <w:rPr>
          <w:iCs/>
          <w:i/>
        </w:rPr>
        <w:t xml:space="preserve">Fundación Santa Fe de Bogotá</w:t>
      </w:r>
      <w:r>
        <w:t xml:space="preserve"> </w:t>
      </w:r>
      <w:r>
        <w:t xml:space="preserve">and</w:t>
      </w:r>
      <w:r>
        <w:t xml:space="preserve"> </w:t>
      </w:r>
      <w:r>
        <w:rPr>
          <w:iCs/>
          <w:i/>
        </w:rPr>
        <w:t xml:space="preserve">Universidad Nacional de Colombia Hospital</w:t>
      </w:r>
      <w:r>
        <w:t xml:space="preserve">, which employ psychiatrists to address a spectrum of mental health issues ranging from anxiety and depression to more severe conditions like schizophrenia and bipolar disorder. Additionally, the Colombian government has initiated programs such as the</w:t>
      </w:r>
      <w:r>
        <w:t xml:space="preserve"> </w:t>
      </w:r>
      <w:r>
        <w:rPr>
          <w:iCs/>
          <w:i/>
        </w:rPr>
        <w:t xml:space="preserve">National Mental Health Strategy (Estrategia Nacional de Salud Mental)</w:t>
      </w:r>
      <w:r>
        <w:t xml:space="preserve">, which emphasizes integrating psychiatric care into primary healthcare systems. This policy framework is particularly relevant in Bogotá, where urbanization and socio-economic disparities contribute to higher rates of mental health disorders.</w:t>
      </w:r>
    </w:p>
    <w:p>
      <w:pPr>
        <w:pStyle w:val="BodyText"/>
      </w:pPr>
      <w:r>
        <w:t xml:space="preserve">The</w:t>
      </w:r>
      <w:r>
        <w:t xml:space="preserve"> </w:t>
      </w:r>
      <w:r>
        <w:rPr>
          <w:bCs/>
          <w:b/>
        </w:rPr>
        <w:t xml:space="preserve">Psychiatrist</w:t>
      </w:r>
      <w:r>
        <w:t xml:space="preserve"> </w:t>
      </w:r>
      <w:r>
        <w:t xml:space="preserve">in Bogotá is not only a clinician but also an educator and advocate. Through partnerships with academic institutions like the</w:t>
      </w:r>
      <w:r>
        <w:t xml:space="preserve"> </w:t>
      </w:r>
      <w:r>
        <w:rPr>
          <w:iCs/>
          <w:i/>
        </w:rPr>
        <w:t xml:space="preserve">Universidad de los Andes</w:t>
      </w:r>
      <w:r>
        <w:t xml:space="preserve"> </w:t>
      </w:r>
      <w:r>
        <w:t xml:space="preserve">and</w:t>
      </w:r>
      <w:r>
        <w:t xml:space="preserve"> </w:t>
      </w:r>
      <w:r>
        <w:rPr>
          <w:iCs/>
          <w:i/>
        </w:rPr>
        <w:t xml:space="preserve">Universidad Javeriana</w:t>
      </w:r>
      <w:r>
        <w:t xml:space="preserve">, psychiatrists contribute to research on mental health trends, cultural competence in treatment, and the impact of violence on psychological well-being. For instance, studies conducted in Bogotá have highlighted the correlation between urban violence and post-traumatic stress disorder (PTSD), prompting psychiatrists to develop trauma-informed care models tailored to Colombia’s context.</w:t>
      </w:r>
    </w:p>
    <w:p>
      <w:pPr>
        <w:pStyle w:val="BodyText"/>
      </w:pPr>
      <w:r>
        <w:t xml:space="preserve">Moreover,</w:t>
      </w:r>
      <w:r>
        <w:t xml:space="preserve"> </w:t>
      </w:r>
      <w:r>
        <w:rPr>
          <w:iCs/>
          <w:i/>
        </w:rPr>
        <w:t xml:space="preserve">Bogotá</w:t>
      </w:r>
      <w:r>
        <w:t xml:space="preserve"> </w:t>
      </w:r>
      <w:r>
        <w:t xml:space="preserve">presents a unique socio-cultural environment that influences psychiatric practice. The city’s multicultural population—comprising indigenous communities, Afro-Colombian groups, and migrants from rural regions—requires psychiatrists to adopt culturally sensitive approaches. This includes addressing language barriers, traditional healing practices, and stigma associated with mental illness in certain communities. For example, in some areas of Bogotá where access to healthcare is limited due to poverty or geographic isolation, psychiatrists collaborate with local leaders and NGOs to provide outreach services through mobile clinics.</w:t>
      </w:r>
    </w:p>
    <w:p>
      <w:pPr>
        <w:pStyle w:val="BodyText"/>
      </w:pPr>
      <w:r>
        <w:t xml:space="preserve">The challenges faced by</w:t>
      </w:r>
      <w:r>
        <w:t xml:space="preserve"> </w:t>
      </w:r>
      <w:r>
        <w:rPr>
          <w:bCs/>
          <w:b/>
        </w:rPr>
        <w:t xml:space="preserve">Psychiatrists</w:t>
      </w:r>
      <w:r>
        <w:t xml:space="preserve"> </w:t>
      </w:r>
      <w:r>
        <w:t xml:space="preserve">in Bogotá are multifaceted. While the city boasts advanced medical facilities, disparities in access to psychiatric care persist. Many residents in lower-income neighborhoods rely on public healthcare systems, which often lack resources for specialized mental health services. Additionally, the stigma surrounding mental illness remains a barrier to treatment seeking, particularly among older generations and marginalized populations. This has led</w:t>
      </w:r>
      <w:r>
        <w:t xml:space="preserve"> </w:t>
      </w:r>
      <w:r>
        <w:rPr>
          <w:bCs/>
          <w:b/>
        </w:rPr>
        <w:t xml:space="preserve">Psychiatrists</w:t>
      </w:r>
      <w:r>
        <w:t xml:space="preserve"> </w:t>
      </w:r>
      <w:r>
        <w:t xml:space="preserve">in Bogotá to prioritize community-based initiatives that educate the public about mental health and promote early intervention.</w:t>
      </w:r>
    </w:p>
    <w:p>
      <w:pPr>
        <w:pStyle w:val="BodyText"/>
      </w:pPr>
      <w:r>
        <w:t xml:space="preserve">In recent years, technological advancements have expanded the reach of psychiatric care in Bogotá. Telepsychiatry—a model where psychiatrists provide consultations remotely via video calls or mobile apps—has gained traction, especially during the COVID-19 pandemic. This innovation has allowed psychiatrists to serve patients in remote areas of Colombia while also addressing overcrowding in urban clinics. However, challenges such as digital literacy gaps and limited internet access among vulnerable populations remain unresolved.</w:t>
      </w:r>
    </w:p>
    <w:p>
      <w:pPr>
        <w:pStyle w:val="BodyText"/>
      </w:pPr>
      <w:r>
        <w:t xml:space="preserve">Another critical aspect of the</w:t>
      </w:r>
      <w:r>
        <w:t xml:space="preserve"> </w:t>
      </w:r>
      <w:r>
        <w:rPr>
          <w:bCs/>
          <w:b/>
        </w:rPr>
        <w:t xml:space="preserve">Psychiatrist</w:t>
      </w:r>
      <w:r>
        <w:t xml:space="preserve">'s role in Bogotá is their involvement in policy advocacy. As Colombia transitions toward a more comprehensive mental health care system, psychiatrists are instrumental in shaping legislation that ensures equitable access to treatment. For example, they have been vocal about the need for increased funding for psychiatric research and the integration of mental health services into primary care. This aligns with the</w:t>
      </w:r>
      <w:r>
        <w:t xml:space="preserve"> </w:t>
      </w:r>
      <w:r>
        <w:rPr>
          <w:iCs/>
          <w:i/>
        </w:rPr>
        <w:t xml:space="preserve">Colombian Ministry of Health</w:t>
      </w:r>
      <w:r>
        <w:t xml:space="preserve">'s goals to reduce the burden of mental illness on public healthcare systems.</w:t>
      </w:r>
    </w:p>
    <w:p>
      <w:pPr>
        <w:pStyle w:val="BodyText"/>
      </w:pPr>
      <w:r>
        <w:t xml:space="preserve">The academic significance of this study lies in its examination of how</w:t>
      </w:r>
      <w:r>
        <w:t xml:space="preserve"> </w:t>
      </w:r>
      <w:r>
        <w:rPr>
          <w:bCs/>
          <w:b/>
        </w:rPr>
        <w:t xml:space="preserve">Psychiatrists</w:t>
      </w:r>
      <w:r>
        <w:t xml:space="preserve"> </w:t>
      </w:r>
      <w:r>
        <w:t xml:space="preserve">in Bogotá adapt their practice to local needs while contributing to broader regional and national dialogues on mental health. By analyzing case studies, policy documents, and clinical data from Bogotá’s healthcare institutions, this</w:t>
      </w:r>
      <w:r>
        <w:t xml:space="preserve"> </w:t>
      </w:r>
      <w:r>
        <w:rPr>
          <w:bCs/>
          <w:b/>
        </w:rPr>
        <w:t xml:space="preserve">abstract academic</w:t>
      </w:r>
      <w:r>
        <w:t xml:space="preserve"> </w:t>
      </w:r>
      <w:r>
        <w:t xml:space="preserve">work highlights the dynamic interplay between clinical expertise, cultural sensitivity, and systemic change in a rapidly evolving urban setting.</w:t>
      </w:r>
    </w:p>
    <w:p>
      <w:pPr>
        <w:pStyle w:val="BodyText"/>
      </w:pPr>
      <w:r>
        <w:t xml:space="preserve">In conclusion, the</w:t>
      </w:r>
      <w:r>
        <w:t xml:space="preserve"> </w:t>
      </w:r>
      <w:r>
        <w:rPr>
          <w:bCs/>
          <w:b/>
        </w:rPr>
        <w:t xml:space="preserve">Psychiatrist</w:t>
      </w:r>
      <w:r>
        <w:t xml:space="preserve"> </w:t>
      </w:r>
      <w:r>
        <w:t xml:space="preserve">in</w:t>
      </w:r>
      <w:r>
        <w:t xml:space="preserve"> </w:t>
      </w:r>
      <w:r>
        <w:rPr>
          <w:iCs/>
          <w:i/>
        </w:rPr>
        <w:t xml:space="preserve">Bogotá, Colombia</w:t>
      </w:r>
      <w:r>
        <w:t xml:space="preserve">, is a multifaceted professional whose work extends beyond clinical treatment. Through research, education, advocacy, and community engagement, they address the complex mental health challenges of Bogotá’s diverse population. This document underscores the importance of supporting psychiatric care in Bogotá as a cornerstone for improving overall public health in Colombia. As urbanization and globalization continue to shape the region’s future, the role of</w:t>
      </w:r>
      <w:r>
        <w:t xml:space="preserve"> </w:t>
      </w:r>
      <w:r>
        <w:rPr>
          <w:bCs/>
          <w:b/>
        </w:rPr>
        <w:t xml:space="preserve">Psychiatrists</w:t>
      </w:r>
      <w:r>
        <w:t xml:space="preserve"> </w:t>
      </w:r>
      <w:r>
        <w:t xml:space="preserve">will remain central to ensuring that mental health is prioritized alongside physical well-being.</w:t>
      </w:r>
    </w:p>
    <w:p>
      <w:pPr>
        <w:pStyle w:val="BodyText"/>
      </w:pPr>
      <w:r>
        <w:rPr>
          <w:iCs/>
          <w:i/>
        </w:rPr>
        <w:t xml:space="preserve">This abstract academic document aligns with the needs of</w:t>
      </w:r>
      <w:r>
        <w:rPr>
          <w:iCs/>
          <w:i/>
        </w:rPr>
        <w:t xml:space="preserve"> </w:t>
      </w:r>
      <w:r>
        <w:rPr>
          <w:bCs/>
          <w:b/>
          <w:iCs/>
          <w:i/>
        </w:rPr>
        <w:t xml:space="preserve">Colombia Bogotá</w:t>
      </w:r>
      <w:r>
        <w:rPr>
          <w:iCs/>
          <w:i/>
        </w:rPr>
        <w:t xml:space="preserve">, emphasizing the transformative potential of psychiatry in addressing mental health disparities within the city’s unique socio-cultural framework.</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Psychiatrist in Colombia, Bogotá</dc:title>
  <dc:creator/>
  <dc:language>en</dc:language>
  <cp:keywords/>
  <dcterms:created xsi:type="dcterms:W3CDTF">2026-07-24T03:32:24Z</dcterms:created>
  <dcterms:modified xsi:type="dcterms:W3CDTF">2026-07-24T03:32:24Z</dcterms:modified>
</cp:coreProperties>
</file>

<file path=docProps/custom.xml><?xml version="1.0" encoding="utf-8"?>
<Properties xmlns="http://schemas.openxmlformats.org/officeDocument/2006/custom-properties" xmlns:vt="http://schemas.openxmlformats.org/officeDocument/2006/docPropsVTypes"/>
</file>