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d1f9d056545ff800c487cf8113f0ec8de779999"/>
    <w:p>
      <w:pPr>
        <w:pStyle w:val="Heading1"/>
      </w:pPr>
      <w:r>
        <w:t xml:space="preserve">Abstract Academic: The Role of the Psychiatrist in Addressing Mental Health Challenges in Ghana, Accra</w:t>
      </w:r>
    </w:p>
    <w:p>
      <w:pPr>
        <w:pStyle w:val="FirstParagraph"/>
      </w:pPr>
      <w:r>
        <w:rPr>
          <w:bCs/>
          <w:b/>
        </w:rPr>
        <w:t xml:space="preserve">Abstract:</w:t>
      </w:r>
    </w:p>
    <w:p>
      <w:pPr>
        <w:pStyle w:val="BodyText"/>
      </w:pPr>
      <w:r>
        <w:t xml:space="preserve">In the context of rapid urbanization and socio-economic transformation, mental health has emerged as a critical public health priority in Ghana, particularly in its capital city, Accra. This academic abstract explores the pivotal role of psychiatrists in addressing mental health challenges within Ghana’s capital. The document emphasizes the unique responsibilities of a psychiatrist operating in Accra’s dynamic environment while highlighting systemic barriers, cultural considerations, and opportunities for intervention. By synthesizing existing research and local data, this work underscores the necessity of integrating psychiatric care into Ghana’s broader healthcare framework to improve outcomes for individuals and communities.</w:t>
      </w:r>
    </w:p>
    <w:bookmarkStart w:id="20" w:name="Xa832207d80664d2d1cec4593fc228bf719c26f4"/>
    <w:p>
      <w:pPr>
        <w:pStyle w:val="Heading2"/>
      </w:pPr>
      <w:r>
        <w:t xml:space="preserve">The Psychiatrist as a Pillar of Mental Health Care in Accra</w:t>
      </w:r>
    </w:p>
    <w:p>
      <w:pPr>
        <w:pStyle w:val="FirstParagraph"/>
      </w:pPr>
      <w:r>
        <w:t xml:space="preserve">A psychiatrist in Accra is not merely a medical professional but a multidisciplinary specialist tasked with diagnosing, treating, and preventing mental illnesses. Given Accra’s status as Ghana’s economic and administrative hub, the city hosts one of the country’s most significant concentrations of mental health services. However, disparities persist between urban access to psychiatric care and rural or underserved populations. The psychiatrist in Ghana Accra must navigate a landscape characterized by both progress and persistent challenges.</w:t>
      </w:r>
    </w:p>
    <w:p>
      <w:pPr>
        <w:pStyle w:val="BodyText"/>
      </w:pPr>
      <w:r>
        <w:t xml:space="preserve">Recent data from the World Health Organization (WHO) indicates that nearly 10% of Ghanaians experience mental health disorders, with depression, anxiety, and substance abuse being among the most prevalent conditions. In Accra, urban stressors such as overcrowding, poverty-related trauma, and exposure to violence exacerbate these issues. Psychiatrists in this region play a central role in addressing these challenges through clinical practice, research advocacy, and community education.</w:t>
      </w:r>
    </w:p>
    <w:bookmarkEnd w:id="20"/>
    <w:bookmarkStart w:id="21" w:name="X33f3241c2888ba31e92177e1653579449b5170d"/>
    <w:p>
      <w:pPr>
        <w:pStyle w:val="Heading2"/>
      </w:pPr>
      <w:r>
        <w:t xml:space="preserve">Cultural Dimensions of Psychiatry in Ghana Accra</w:t>
      </w:r>
    </w:p>
    <w:p>
      <w:pPr>
        <w:pStyle w:val="FirstParagraph"/>
      </w:pPr>
      <w:r>
        <w:t xml:space="preserve">The role of the psychiatrist in Accra is deeply intertwined with Ghanaian cultural norms and beliefs about mental health. Traditional views often frame mental illness as a spiritual or supernatural phenomenon, which can hinder access to evidence-based psychiatric care. In many communities, stigma surrounding mental health prevents individuals from seeking professional help. A psychiatrist operating in this context must therefore balance clinical rigor with cultural sensitivity.</w:t>
      </w:r>
    </w:p>
    <w:p>
      <w:pPr>
        <w:pStyle w:val="BodyText"/>
      </w:pPr>
      <w:r>
        <w:t xml:space="preserve">Accra’s diverse population—including indigenous ethnic groups and expatriates—requires psychiatrists to adopt culturally adaptive approaches. For instance, integrating traditional healing practices with modern psychiatric interventions can foster trust between patients and healthcare providers. Collaborative models that involve community leaders, spiritual healers, and local health workers are increasingly recognized as effective strategies in Accra’s mental health system.</w:t>
      </w:r>
    </w:p>
    <w:bookmarkEnd w:id="21"/>
    <w:bookmarkStart w:id="22" w:name="Xcdc6f9e53f5e0399b236ff064ae7923a01527d2"/>
    <w:p>
      <w:pPr>
        <w:pStyle w:val="Heading2"/>
      </w:pPr>
      <w:r>
        <w:t xml:space="preserve">Challenges Facing Psychiatrists in Ghana Accra</w:t>
      </w:r>
    </w:p>
    <w:p>
      <w:pPr>
        <w:pStyle w:val="FirstParagraph"/>
      </w:pPr>
      <w:r>
        <w:t xml:space="preserve">Despite the growing demand for psychiatric services, several systemic challenges limit the effectiveness of mental healthcare delivery in Accra. First, there is a critical shortage of trained psychiatrists relative to the population’s needs. According to a 2023 report by Ghana’s Ministry of Health, only approximately 150 psychiatrists serve the entire country, with nearly half based in Accra. This scarcity leads to long wait times and overburdened clinics.</w:t>
      </w:r>
    </w:p>
    <w:p>
      <w:pPr>
        <w:pStyle w:val="BodyText"/>
      </w:pPr>
      <w:r>
        <w:t xml:space="preserve">Second, resource limitations—such as inadequate funding for psychiatric hospitals and a lack of specialized facilities—complicate treatment options. Many mental health services in Accra are concentrated in public institutions, which often suffer from underfunding, outdated infrastructure, and insufficient staffing. Private psychiatrists may offer better resources but remain inaccessible to low-income populations due to cost barriers.</w:t>
      </w:r>
    </w:p>
    <w:p>
      <w:pPr>
        <w:pStyle w:val="BodyText"/>
      </w:pPr>
      <w:r>
        <w:t xml:space="preserve">Third, the stigma associated with mental illness continues to impede progress. In some cases, families in Accra discourage individuals from seeking psychiatric care out of fear of discrimination or social exclusion. This cultural resistance is compounded by limited public awareness campaigns and a lack of mental health education in schools and workplaces.</w:t>
      </w:r>
    </w:p>
    <w:bookmarkEnd w:id="22"/>
    <w:bookmarkStart w:id="23" w:name="X91736a3d72137d8c55799b35e3772a1f6ab92c7"/>
    <w:p>
      <w:pPr>
        <w:pStyle w:val="Heading2"/>
      </w:pPr>
      <w:r>
        <w:t xml:space="preserve">Opportunities for Improvement: The Psychiatrist’s Role as an Advocate</w:t>
      </w:r>
    </w:p>
    <w:p>
      <w:pPr>
        <w:pStyle w:val="FirstParagraph"/>
      </w:pPr>
      <w:r>
        <w:t xml:space="preserve">The psychiatrist in Accra has a unique opportunity to act as both a clinician and an advocate for systemic change. By collaborating with policymakers, non-governmental organizations (NGOs), and community leaders, psychiatrists can influence the development of mental health policies that prioritize accessibility, affordability, and cultural relevance.</w:t>
      </w:r>
    </w:p>
    <w:p>
      <w:pPr>
        <w:pStyle w:val="BodyText"/>
      </w:pPr>
      <w:r>
        <w:t xml:space="preserve">For example, Ghana’s National Mental Health Policy (2016) outlines a framework for integrating mental health services into primary care systems. Psychiatrists in Accra are well-positioned to implement this policy by training general practitioners in basic psychiatric care and promoting community-based interventions. Telepsychiatry, which has gained traction during the COVID-19 pandemic, offers another avenue for expanding access to mental healthcare, particularly in underserved areas of Accra.</w:t>
      </w:r>
    </w:p>
    <w:p>
      <w:pPr>
        <w:pStyle w:val="BodyText"/>
      </w:pPr>
      <w:r>
        <w:t xml:space="preserve">Moreover, psychiatrists can contribute to reducing stigma through public outreach initiatives. By hosting workshops in schools, corporations, and religious institutions across Ghana Accra’s neighborhoods, they can educate communities about the biological basis of mental illness and the importance of seeking professional help. These efforts align with global initiatives such as WHO’s Mental Health Action Plan 2013–2020.</w:t>
      </w:r>
    </w:p>
    <w:bookmarkEnd w:id="23"/>
    <w:bookmarkStart w:id="24" w:name="the-future-of-psychiatry-in-ghana-accra"/>
    <w:p>
      <w:pPr>
        <w:pStyle w:val="Heading2"/>
      </w:pPr>
      <w:r>
        <w:t xml:space="preserve">The Future of Psychiatry in Ghana Accra</w:t>
      </w:r>
    </w:p>
    <w:p>
      <w:pPr>
        <w:pStyle w:val="FirstParagraph"/>
      </w:pPr>
      <w:r>
        <w:t xml:space="preserve">As Ghana continues to urbanize, the demand for psychiatric services in Accra will likely grow. However, sustainable progress requires a multifaceted approach that includes increasing the number of trained psychiatrists, improving healthcare infrastructure, and addressing cultural barriers to care. The psychiatrist’s role in this evolution cannot be overstated—they are not only healers but also architects of a more inclusive mental health system.</w:t>
      </w:r>
    </w:p>
    <w:p>
      <w:pPr>
        <w:pStyle w:val="BodyText"/>
      </w:pPr>
      <w:r>
        <w:t xml:space="preserve">Future research should focus on evaluating the impact of culturally tailored interventions, expanding psychiatric education programs in Ghanaian universities, and exploring innovative funding models for mental healthcare. By prioritizing these areas, Ghana Accra can become a regional leader in addressing mental health challenges through the expertise of its psychiatrists.</w:t>
      </w:r>
    </w:p>
    <w:bookmarkEnd w:id="24"/>
    <w:bookmarkStart w:id="25" w:name="conclusion"/>
    <w:p>
      <w:pPr>
        <w:pStyle w:val="Heading2"/>
      </w:pPr>
      <w:r>
        <w:t xml:space="preserve">Conclusion</w:t>
      </w:r>
    </w:p>
    <w:p>
      <w:pPr>
        <w:pStyle w:val="FirstParagraph"/>
      </w:pPr>
      <w:r>
        <w:t xml:space="preserve">In summary, the psychiatrist is a vital professional in Ghana Accra’s pursuit of equitable and effective mental healthcare. Their work transcends clinical practice to include advocacy, education, and cultural mediation. While systemic challenges persist, the integration of psychiatric care into Ghana’s broader health agenda offers hope for a future where mental well-being is treated with the same urgency as physical health. By centering the psychiatrist’s role within this vision, Ghana Accra can pave the way for a healthier, more resilient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Ghana Accra</dc:title>
  <dc:creator/>
  <dc:language>en</dc:language>
  <cp:keywords/>
  <dcterms:created xsi:type="dcterms:W3CDTF">2026-07-23T09:26:14Z</dcterms:created>
  <dcterms:modified xsi:type="dcterms:W3CDTF">2026-07-23T09:26:14Z</dcterms:modified>
</cp:coreProperties>
</file>

<file path=docProps/custom.xml><?xml version="1.0" encoding="utf-8"?>
<Properties xmlns="http://schemas.openxmlformats.org/officeDocument/2006/custom-properties" xmlns:vt="http://schemas.openxmlformats.org/officeDocument/2006/docPropsVTypes"/>
</file>