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6277c5338c909ef9f09598d7324eb38cfd48df7"/>
    <w:p>
      <w:pPr>
        <w:pStyle w:val="Heading1"/>
      </w:pPr>
      <w:r>
        <w:t xml:space="preserve">Abstract Academic Document: The Role of Psychiatrists in India Bangalore</w:t>
      </w:r>
    </w:p>
    <w:p>
      <w:pPr>
        <w:pStyle w:val="FirstParagraph"/>
      </w:pPr>
      <w:r>
        <w:rPr>
          <w:bCs/>
          <w:b/>
        </w:rPr>
        <w:t xml:space="preserve">Abstract:</w:t>
      </w:r>
      <w:r>
        <w:t xml:space="preserve"> </w:t>
      </w:r>
      <w:r>
        <w:t xml:space="preserve">This academic abstract explores the critical role of psychiatrists within the healthcare landscape of India, with a focused analysis on the city of Bangalore. As urbanization and mental health awareness rise in India, psychiatrists are becoming increasingly vital to address the growing demand for mental health services. Bangalore, known as India's "Silicon Valley," presents a unique socio-cultural and economic context that influences psychiatric practice. This document examines the challenges, opportunities, and evolving responsibilities of psychiatrists in Bangalore while emphasizing their significance in addressing mental health disparities across India. Key aspects such as cultural sensitivity, technological integration, and policy frameworks are analyzed to underscore the need for tailored psychiatric care in this dynamic region.</w:t>
      </w:r>
    </w:p>
    <w:bookmarkStart w:id="20" w:name="introduction"/>
    <w:p>
      <w:pPr>
        <w:pStyle w:val="Heading2"/>
      </w:pPr>
      <w:r>
        <w:t xml:space="preserve">Introduction</w:t>
      </w:r>
    </w:p>
    <w:p>
      <w:pPr>
        <w:pStyle w:val="FirstParagraph"/>
      </w:pPr>
      <w:r>
        <w:t xml:space="preserve">In recent years, the field of psychiatry has gained prominence globally due to rising mental health concerns. In India, where traditional stigma around mental health persists alongside rapid urbanization and industrial growth, psychiatrists play a pivotal role in bridging gaps between modern medical practices and cultural expectations. Bangalore, as one of India’s largest metropolitan cities and a hub for technology, education, and healthcare innovation, offers a distinct environment for psychiatric practice. This abstract delves into the academic relevance of psychiatrists in Bangalore while contextualizing their contributions within India’s broader mental health ecosystem.</w:t>
      </w:r>
    </w:p>
    <w:bookmarkEnd w:id="20"/>
    <w:bookmarkStart w:id="21" w:name="psychiatry-in-contemporary-india"/>
    <w:p>
      <w:pPr>
        <w:pStyle w:val="Heading2"/>
      </w:pPr>
      <w:r>
        <w:t xml:space="preserve">Psychiatry in Contemporary India</w:t>
      </w:r>
    </w:p>
    <w:p>
      <w:pPr>
        <w:pStyle w:val="FirstParagraph"/>
      </w:pPr>
      <w:r>
        <w:t xml:space="preserve">India’s mental health landscape is shaped by a complex interplay of cultural, economic, and social factors. The World Health Organization (WHO) reports that approximately 10% of the Indian population suffers from mental or behavioral disorders. However, access to psychiatric care remains uneven due to limited infrastructure, shortages of trained professionals, and societal stigma. Psychiatrists in India are tasked with not only diagnosing and treating mental illnesses but also educating communities and advocating for policy reforms to improve mental health outcomes.</w:t>
      </w:r>
    </w:p>
    <w:bookmarkEnd w:id="21"/>
    <w:bookmarkStart w:id="22" w:name="bangalore-a-unique-urban-context"/>
    <w:p>
      <w:pPr>
        <w:pStyle w:val="Heading2"/>
      </w:pPr>
      <w:r>
        <w:t xml:space="preserve">Bangalore: A Unique Urban Context</w:t>
      </w:r>
    </w:p>
    <w:p>
      <w:pPr>
        <w:pStyle w:val="FirstParagraph"/>
      </w:pPr>
      <w:r>
        <w:t xml:space="preserve">Bangalore’s rapid urbanization has led to unique challenges for psychiatrists. The city’s population includes a mix of highly educated professionals, migrant laborers, and marginalized communities, each facing distinct mental health needs. Economic pressures from the tech industry, rising living costs, and environmental factors such as pollution contribute to stress-related disorders among residents. Additionally, Bangalore’s cultural diversity necessitates culturally sensitive approaches in psychiatric practice. For instance, integrating traditional healing practices with evidence-based therapies is often required to address patients’ holistic well-being.</w:t>
      </w:r>
    </w:p>
    <w:bookmarkEnd w:id="22"/>
    <w:bookmarkStart w:id="23" w:name="Xa34e8b219cf988c970296bf3496163f01b669f8"/>
    <w:p>
      <w:pPr>
        <w:pStyle w:val="Heading2"/>
      </w:pPr>
      <w:r>
        <w:t xml:space="preserve">Challenges Faced by Psychiatrists in India Bangalore</w:t>
      </w:r>
    </w:p>
    <w:p>
      <w:pPr>
        <w:pStyle w:val="FirstParagraph"/>
      </w:pPr>
      <w:r>
        <w:t xml:space="preserve">Despite progress, psychiatrists in Bangalore face significant challenges. These include:</w:t>
      </w:r>
    </w:p>
    <w:p>
      <w:pPr>
        <w:numPr>
          <w:ilvl w:val="0"/>
          <w:numId w:val="1001"/>
        </w:numPr>
        <w:pStyle w:val="Compact"/>
      </w:pPr>
      <w:r>
        <w:rPr>
          <w:bCs/>
          <w:b/>
        </w:rPr>
        <w:t xml:space="preserve">Limited Access to Care:</w:t>
      </w:r>
      <w:r>
        <w:t xml:space="preserve"> </w:t>
      </w:r>
      <w:r>
        <w:t xml:space="preserve">While Bangalore has more mental health professionals than other Indian cities, rural and underserved areas within the state still lack adequate psychiatric services.</w:t>
      </w:r>
    </w:p>
    <w:p>
      <w:pPr>
        <w:numPr>
          <w:ilvl w:val="0"/>
          <w:numId w:val="1001"/>
        </w:numPr>
        <w:pStyle w:val="Compact"/>
      </w:pPr>
      <w:r>
        <w:rPr>
          <w:bCs/>
          <w:b/>
        </w:rPr>
        <w:t xml:space="preserve">Stigma and Social Perception:</w:t>
      </w:r>
      <w:r>
        <w:t xml:space="preserve"> </w:t>
      </w:r>
      <w:r>
        <w:t xml:space="preserve">Cultural stigma around mental illness persists, deterring individuals from seeking help. Psychiatrists must often work to dismantle these barriers through community engagement and public awareness campaigns.</w:t>
      </w:r>
    </w:p>
    <w:p>
      <w:pPr>
        <w:numPr>
          <w:ilvl w:val="0"/>
          <w:numId w:val="1001"/>
        </w:numPr>
        <w:pStyle w:val="Compact"/>
      </w:pPr>
      <w:r>
        <w:rPr>
          <w:bCs/>
          <w:b/>
        </w:rPr>
        <w:t xml:space="preserve">Workload and Resource Constraints:</w:t>
      </w:r>
      <w:r>
        <w:t xml:space="preserve"> </w:t>
      </w:r>
      <w:r>
        <w:t xml:space="preserve">The growing demand for psychiatric services in Bangalore has led to overburdened professionals and a shortage of specialized facilities such as inpatient care units or crisis intervention centers.</w:t>
      </w:r>
    </w:p>
    <w:bookmarkEnd w:id="23"/>
    <w:bookmarkStart w:id="24" w:name="opportunities-for-growth-and-innovation"/>
    <w:p>
      <w:pPr>
        <w:pStyle w:val="Heading2"/>
      </w:pPr>
      <w:r>
        <w:t xml:space="preserve">Opportunities for Growth and Innovation</w:t>
      </w:r>
    </w:p>
    <w:p>
      <w:pPr>
        <w:pStyle w:val="FirstParagraph"/>
      </w:pPr>
      <w:r>
        <w:t xml:space="preserve">Bangalore’s status as an innovation hub provides unique opportunities for psychiatrists. The city’s tech-savvy population has embraced digital mental health solutions, such as telepsychiatry and AI-driven diagnostic tools. Collaborations between psychiatric institutions and tech companies in Bangalore are paving the way for scalable mental health interventions. Furthermore, the Indian government’s recent initiatives, such as the Mental Health Care Act (2017), emphasize the need for trained psychiatrists to ensure equitable access to care across India.</w:t>
      </w:r>
    </w:p>
    <w:bookmarkEnd w:id="24"/>
    <w:bookmarkStart w:id="25" w:name="X4f53cc10209f6ee528b30cd1377f7fc1d9e7f14"/>
    <w:p>
      <w:pPr>
        <w:pStyle w:val="Heading2"/>
      </w:pPr>
      <w:r>
        <w:t xml:space="preserve">The Academic Relevance of Psychiatry in Bangalore</w:t>
      </w:r>
    </w:p>
    <w:p>
      <w:pPr>
        <w:pStyle w:val="FirstParagraph"/>
      </w:pPr>
      <w:r>
        <w:t xml:space="preserve">Academic institutions in Bangalore, including the National Institute of Mental Health and Neurosciences (NIMHANS) and the Jawaharlal Nehru Medical College, are at the forefront of psychiatric research and education. These institutions contribute to training future psychiatrists while conducting studies on mental health trends specific to India’s urban centers. The academic rigor in Bangalore underscores its role as a model for integrating clinical practice with research-driven approaches.</w:t>
      </w:r>
    </w:p>
    <w:bookmarkEnd w:id="25"/>
    <w:bookmarkStart w:id="26" w:name="conclusion"/>
    <w:p>
      <w:pPr>
        <w:pStyle w:val="Heading2"/>
      </w:pPr>
      <w:r>
        <w:t xml:space="preserve">Conclusion</w:t>
      </w:r>
    </w:p>
    <w:p>
      <w:pPr>
        <w:pStyle w:val="FirstParagraph"/>
      </w:pPr>
      <w:r>
        <w:t xml:space="preserve">In conclusion, psychiatrists in India Bangalore are central to addressing the nation’s mental health challenges while adapting to the city’s unique socio-economic dynamics. Their work requires a balance between scientific expertise, cultural empathy, and advocacy. As Bangalore continues to evolve as an urban center of innovation, psychiatrists will play a crucial role in shaping India’s mental health future. This academic document highlights their significance within the broader context of Indian healthcare and emphasizes the need for sustained investment in psychiatric education, infrastructure, and policy reform.</w:t>
      </w:r>
    </w:p>
    <w:p>
      <w:pPr>
        <w:pStyle w:val="BodyText"/>
      </w:pPr>
      <w:r>
        <w:rPr>
          <w:bCs/>
          <w:b/>
        </w:rPr>
        <w:t xml:space="preserve">Keywords:</w:t>
      </w:r>
      <w:r>
        <w:t xml:space="preserve"> </w:t>
      </w:r>
      <w:r>
        <w:t xml:space="preserve">Abstract academic, Psychiatrist, India Bangalore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Psychiatrists in India Bangalore</dc:title>
  <dc:creator/>
  <dc:language>en</dc:language>
  <cp:keywords/>
  <dcterms:created xsi:type="dcterms:W3CDTF">2026-07-21T02:32:29Z</dcterms:created>
  <dcterms:modified xsi:type="dcterms:W3CDTF">2026-07-21T02:32:29Z</dcterms:modified>
</cp:coreProperties>
</file>

<file path=docProps/custom.xml><?xml version="1.0" encoding="utf-8"?>
<Properties xmlns="http://schemas.openxmlformats.org/officeDocument/2006/custom-properties" xmlns:vt="http://schemas.openxmlformats.org/officeDocument/2006/docPropsVTypes"/>
</file>