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680cbe270bd831be2441fc3f5b456b8a3f0d9b4"/>
    <w:p>
      <w:pPr>
        <w:pStyle w:val="Heading1"/>
      </w:pPr>
      <w:r>
        <w:t xml:space="preserve">Abstract Academic Document on the Role of a Psychiatrist in Israel Jerusalem</w:t>
      </w:r>
    </w:p>
    <w:p>
      <w:pPr>
        <w:pStyle w:val="FirstParagraph"/>
      </w:pPr>
      <w:r>
        <w:t xml:space="preserve">The role of a psychiatrist in Israel Jerusalem presents a unique intersection of clinical practice, cultural diversity, and socio-political dynamics. As one of the most significant urban centers in the Middle East, Jerusalem is not only a religious and historical hub but also a city marked by complex demographic realities. These include diverse populations such as Jewish communities (including Ashkenazi, Sephardi, and immigrant groups), Arab citizens (both Muslim and Christian), and diaspora communities. The psychiatrist operating within this context must navigate the multifaceted challenges of providing mental health care in an environment where cultural, religious, and political factors deeply influence patient outcomes. This document explores the academic significance of psychiatry in Jerusalem, emphasizing the responsibilities, methodologies, and ethical considerations unique to practicing as a psychiatrist in this region.</w:t>
      </w:r>
    </w:p>
    <w:bookmarkStart w:id="20" w:name="X3f2ab5818edefe0a1cd5ce28ee557e550c08caa"/>
    <w:p>
      <w:pPr>
        <w:pStyle w:val="Heading2"/>
      </w:pPr>
      <w:r>
        <w:t xml:space="preserve">The Psychiatrist’s Role in a Multicultural Society</w:t>
      </w:r>
    </w:p>
    <w:p>
      <w:pPr>
        <w:pStyle w:val="FirstParagraph"/>
      </w:pPr>
      <w:r>
        <w:t xml:space="preserve">A psychiatrist in Israel Jerusalem is tasked with addressing mental health needs across an exceptionally diverse population. The city’s demographic composition necessitates cultural competence and sensitivity to the values, beliefs, and practices of different communities. For instance, Jewish patients may draw upon religious frameworks like Halakha (Jewish law) to interpret psychological distress, while Arab patients might integrate Islamic teachings or traditional healing practices into their mental health care journey. This requires psychiatrists to adopt a biopsychosocial model that respects cultural narratives while adhering to evidence-based clinical standards. Research has shown that culturally adapted interventions, such as incorporating family therapy or community support systems, are critical in Jerusalem’s context.</w:t>
      </w:r>
    </w:p>
    <w:bookmarkEnd w:id="20"/>
    <w:bookmarkStart w:id="21" w:name="challenges-in-mental-health-care"/>
    <w:p>
      <w:pPr>
        <w:pStyle w:val="Heading2"/>
      </w:pPr>
      <w:r>
        <w:t xml:space="preserve">Challenges in Mental Health Care</w:t>
      </w:r>
    </w:p>
    <w:p>
      <w:pPr>
        <w:pStyle w:val="FirstParagraph"/>
      </w:pPr>
      <w:r>
        <w:t xml:space="preserve">The psychiatrist in Israel Jerusalem must contend with systemic challenges unique to the region. One of the most pressing issues is the disparity in access to mental health services between different communities. While Jewish residents may have better access to private healthcare facilities, Arab and immigrant populations often face barriers such as language limitations, economic constraints, and cultural stigma surrounding mental illness. Additionally, the political tensions inherent in Jerusalem’s status (as a contested capital between Israel and Palestine) contribute to heightened stress levels among residents. A psychiatrist here must address trauma related to conflict, displacement, and social fragmentation—issues that are not commonly encountered in other parts of the world.</w:t>
      </w:r>
    </w:p>
    <w:bookmarkEnd w:id="21"/>
    <w:bookmarkStart w:id="22" w:name="ethical-and-professional-considerations"/>
    <w:p>
      <w:pPr>
        <w:pStyle w:val="Heading2"/>
      </w:pPr>
      <w:r>
        <w:t xml:space="preserve">Ethical and Professional Considerations</w:t>
      </w:r>
    </w:p>
    <w:p>
      <w:pPr>
        <w:pStyle w:val="FirstParagraph"/>
      </w:pPr>
      <w:r>
        <w:t xml:space="preserve">Ethical dilemmas arise frequently for psychiatrists in Israel Jerusalem. For example, conflicts between religious norms and psychiatric treatment may require navigating sensitive issues such as the use of psychotropic medications in observant Jewish or Muslim communities. The psychiatrist must also balance confidentiality with legal obligations, particularly when dealing with cases involving minors or individuals at risk of harm to themselves or others. Furthermore, the integration of traditional healing practices into clinical care raises questions about efficacy and safety, which must be addressed through rigorous academic research and interdisciplinary collaboration.</w:t>
      </w:r>
    </w:p>
    <w:bookmarkEnd w:id="22"/>
    <w:bookmarkStart w:id="23" w:name="X7ba1aee37f120c305bc93858ee6dad8c25e3cb9"/>
    <w:p>
      <w:pPr>
        <w:pStyle w:val="Heading2"/>
      </w:pPr>
      <w:r>
        <w:t xml:space="preserve">Academic Contributions and Research Opportunities</w:t>
      </w:r>
    </w:p>
    <w:p>
      <w:pPr>
        <w:pStyle w:val="FirstParagraph"/>
      </w:pPr>
      <w:r>
        <w:t xml:space="preserve">Jerusalem’s unique social landscape provides fertile ground for academic research in psychiatry. Studies on the psychological impact of living in a divided city, the role of religion in mental health recovery, and the effectiveness of culturally tailored therapies are areas where Israeli psychiatrists have made significant contributions. Institutions such as Hebrew University and Hadassah Medical Center in Jerusalem have become hubs for this research, offering opportunities for clinicians to engage in both clinical practice and scholarly inquiry. The academic rigor required to publish findings on these topics ensures that the psychiatrist’s role is not only clinical but also deeply intellectual.</w:t>
      </w:r>
    </w:p>
    <w:bookmarkEnd w:id="23"/>
    <w:bookmarkStart w:id="24" w:name="Xdc2c3681264d3f0fcfb72dc60a58d978bd198c3"/>
    <w:p>
      <w:pPr>
        <w:pStyle w:val="Heading2"/>
      </w:pPr>
      <w:r>
        <w:t xml:space="preserve">Integration of Technology and Telepsychiatry</w:t>
      </w:r>
    </w:p>
    <w:p>
      <w:pPr>
        <w:pStyle w:val="FirstParagraph"/>
      </w:pPr>
      <w:r>
        <w:t xml:space="preserve">Given the geographic and cultural fragmentation within Jerusalem, psychiatrists have increasingly turned to telemedicine as a tool for reaching underserved populations. Telepsychiatry has proven effective in bridging gaps between urban centers and peripheral communities, particularly among immigrant groups who may face mobility challenges or language barriers. This integration of technology aligns with global trends in mental health care but is adapted to Jerusalem’s specific needs, such as ensuring compliance with Halakha or Islamic principles when using digital platforms for patient consultations.</w:t>
      </w:r>
    </w:p>
    <w:bookmarkEnd w:id="24"/>
    <w:bookmarkStart w:id="25" w:name="training-and-education-in-psychiatry"/>
    <w:p>
      <w:pPr>
        <w:pStyle w:val="Heading2"/>
      </w:pPr>
      <w:r>
        <w:t xml:space="preserve">Training and Education in Psychiatry</w:t>
      </w:r>
    </w:p>
    <w:p>
      <w:pPr>
        <w:pStyle w:val="FirstParagraph"/>
      </w:pPr>
      <w:r>
        <w:t xml:space="preserve">The training of psychiatrists in Israel Jerusalem emphasizes both clinical excellence and cultural awareness. Medical schools and psychiatric residency programs in the region often include coursework on cross-cultural psychiatry, conflict psychology, and the historical context of mental health in the Middle East. This education ensures that practitioners are equipped to handle cases involving trauma related to war, displacement, or religious persecution. Moreover, ongoing professional development is crucial for psychiatrists operating in Jerusalem due to the rapid pace of societal change and evolving political dynamics.</w:t>
      </w:r>
    </w:p>
    <w:bookmarkEnd w:id="25"/>
    <w:bookmarkStart w:id="26" w:name="conclusion"/>
    <w:p>
      <w:pPr>
        <w:pStyle w:val="Heading2"/>
      </w:pPr>
      <w:r>
        <w:t xml:space="preserve">Conclusion</w:t>
      </w:r>
    </w:p>
    <w:p>
      <w:pPr>
        <w:pStyle w:val="FirstParagraph"/>
      </w:pPr>
      <w:r>
        <w:t xml:space="preserve">The psychiatrist in Israel Jerusalem occupies a vital but complex role that demands not only clinical expertise but also cultural sensitivity, ethical judgment, and adaptability. As a city shaped by millennia of history and contemporary geopolitical tensions, Jerusalem presents challenges and opportunities that are unparalleled in the field of psychiatry. Academic research on this topic continues to expand our understanding of mental health care in multicultural contexts, offering insights that are relevant not only to Israel but also to other regions grappling with similar issues. By examining the psychiatrist’s role within this unique environment, we gain a deeper appreciation for the intersection of medicine, culture, and politics—a triad that defines the practice of psychiatry in Israel Jerusalem.</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Israel Jerusalem</dc:title>
  <dc:creator/>
  <dc:language>en</dc:language>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