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Psychiatrist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740cd564a3db1d89a8613e0138f302d968aef48"/>
    <w:p>
      <w:pPr>
        <w:pStyle w:val="Heading1"/>
      </w:pPr>
      <w:r>
        <w:t xml:space="preserve">Abstract Academic Document: The Role and Challenges of a Psychiatrist in Japan, Osaka</w:t>
      </w:r>
    </w:p>
    <w:p>
      <w:pPr>
        <w:pStyle w:val="FirstParagraph"/>
      </w:pPr>
      <w:r>
        <w:rPr>
          <w:bCs/>
          <w:b/>
        </w:rPr>
        <w:t xml:space="preserve">Keywords:</w:t>
      </w:r>
      <w:r>
        <w:t xml:space="preserve"> </w:t>
      </w:r>
      <w:r>
        <w:t xml:space="preserve">Abstract academic, Psychiatrist, Japan Osaka.</w:t>
      </w:r>
    </w:p>
    <w:bookmarkStart w:id="20" w:name="introduction"/>
    <w:p>
      <w:pPr>
        <w:pStyle w:val="Heading2"/>
      </w:pPr>
      <w:r>
        <w:t xml:space="preserve">Introduction</w:t>
      </w:r>
    </w:p>
    <w:p>
      <w:pPr>
        <w:pStyle w:val="FirstParagraph"/>
      </w:pPr>
      <w:r>
        <w:t xml:space="preserve">The role of a psychiatrist in the context of modern mental health care is increasingly complex, particularly within culturally distinct regions such as Japan’s Kansai region. Osaka, as a major urban center in Japan and the capital of Osaka Prefecture, presents unique challenges and opportunities for psychiatrists operating within its socio-cultural framework. This abstract academic document explores the multifaceted responsibilities of a psychiatrist in Japan, with a specific focus on the city of Osaka. It examines the interplay between traditional Japanese cultural values, contemporary mental health practices, and the structural demands of urban psychiatry in one of Japan’s most dynamic cities.</w:t>
      </w:r>
    </w:p>
    <w:bookmarkEnd w:id="20"/>
    <w:bookmarkStart w:id="21" w:name="X7f55b69a4add863b4710aedbfcf7a2aaabc887a"/>
    <w:p>
      <w:pPr>
        <w:pStyle w:val="Heading2"/>
      </w:pPr>
      <w:r>
        <w:t xml:space="preserve">Contextual Background: Psychiatry in Japan</w:t>
      </w:r>
    </w:p>
    <w:p>
      <w:pPr>
        <w:pStyle w:val="FirstParagraph"/>
      </w:pPr>
      <w:r>
        <w:t xml:space="preserve">Japan has long grappled with a societal stigma surrounding mental health issues, which often discourages individuals from seeking professional help. This cultural context shapes the role of a psychiatrist in Japan, requiring them to navigate not only clinical challenges but also deep-seated social norms. The Japanese healthcare system emphasizes early intervention and community-based care, yet access to psychiatric services remains uneven across regions. In Osaka, where urbanization and population density create unique stressors—such as work-related burnout (karoshi), social isolation, and the pressures of a high-achieving society—a psychiatrist must address both individual psychological needs and systemic factors.</w:t>
      </w:r>
    </w:p>
    <w:bookmarkEnd w:id="21"/>
    <w:bookmarkStart w:id="22" w:name="X8683ecca39711fb628f5b55ad37d9aa6a7554a4"/>
    <w:p>
      <w:pPr>
        <w:pStyle w:val="Heading2"/>
      </w:pPr>
      <w:r>
        <w:t xml:space="preserve">Key Aspects of a Psychiatrist’s Role in Osaka</w:t>
      </w:r>
    </w:p>
    <w:p>
      <w:pPr>
        <w:pStyle w:val="FirstParagraph"/>
      </w:pPr>
      <w:r>
        <w:rPr>
          <w:bCs/>
          <w:b/>
        </w:rPr>
        <w:t xml:space="preserve">1. Cultural Sensitivity and Patient Communication:</w:t>
      </w:r>
      <w:r>
        <w:br/>
      </w:r>
      <w:r>
        <w:t xml:space="preserve">A psychiatrist in Osaka must possess profound cultural competence to address the nuances of Japanese society. For instance, concepts like "wa" (harmony) and "honne-tatemae" (the distinction between private desires and public expressions) influence how patients articulate their mental health struggles. Psychiatrists often need to employ indirect communication strategies while ensuring patients feel understood and supported.</w:t>
      </w:r>
    </w:p>
    <w:p>
      <w:pPr>
        <w:pStyle w:val="BodyText"/>
      </w:pPr>
      <w:r>
        <w:rPr>
          <w:bCs/>
          <w:b/>
        </w:rPr>
        <w:t xml:space="preserve">2. Urban Mental Health Challenges:</w:t>
      </w:r>
      <w:r>
        <w:br/>
      </w:r>
      <w:r>
        <w:t xml:space="preserve">Osaka’s population of over 2.6 million residents, combined with its status as a commercial and cultural hub, exacerbates mental health issues such as anxiety disorders, depression, and substance abuse. The psychiatrist in Osaka is tasked with addressing these challenges through a multidisciplinary approach that integrates clinical care with public health initiatives. For example, collaborations between psychiatrists at institutions like Osaka University Hospital and local community centers are critical for promoting mental wellness in high-pressure environments.</w:t>
      </w:r>
    </w:p>
    <w:p>
      <w:pPr>
        <w:pStyle w:val="BodyText"/>
      </w:pPr>
      <w:r>
        <w:rPr>
          <w:bCs/>
          <w:b/>
        </w:rPr>
        <w:t xml:space="preserve">3. Integration of Traditional and Modern Practices:</w:t>
      </w:r>
      <w:r>
        <w:br/>
      </w:r>
      <w:r>
        <w:t xml:space="preserve">While Japan has adopted global psychiatric methodologies, including evidence-based treatments like cognitive-behavioral therapy (CBT), there is also a growing interest in blending traditional practices with modern care. Psychiatrists in Osaka may incorporate elements of Japanese mindfulness techniques (e.g., shikantaza) or acupuncture into treatment plans, reflecting the region’s openness to holistic approaches.</w:t>
      </w:r>
    </w:p>
    <w:bookmarkEnd w:id="22"/>
    <w:bookmarkStart w:id="23" w:name="structural-and-systemic-challenges"/>
    <w:p>
      <w:pPr>
        <w:pStyle w:val="Heading2"/>
      </w:pPr>
      <w:r>
        <w:t xml:space="preserve">Structural and Systemic Challenges</w:t>
      </w:r>
    </w:p>
    <w:p>
      <w:pPr>
        <w:pStyle w:val="FirstParagraph"/>
      </w:pPr>
      <w:r>
        <w:rPr>
          <w:bCs/>
          <w:b/>
        </w:rPr>
        <w:t xml:space="preserve">1. Workforce Shortages and Accessibility:</w:t>
      </w:r>
      <w:r>
        <w:br/>
      </w:r>
      <w:r>
        <w:t xml:space="preserve">Despite Japan’s advanced healthcare infrastructure, the country faces a shortage of psychiatrists relative to its aging population. In Osaka, this challenge is compounded by the high demand for mental health services in both urban and suburban areas. Psychiatrists often work in multidisciplinary teams within hospitals or clinics, but long wait times for specialized care remain a pressing issue.</w:t>
      </w:r>
    </w:p>
    <w:p>
      <w:pPr>
        <w:pStyle w:val="BodyText"/>
      </w:pPr>
      <w:r>
        <w:rPr>
          <w:bCs/>
          <w:b/>
        </w:rPr>
        <w:t xml:space="preserve">2. Stigma and Underreporting:</w:t>
      </w:r>
      <w:r>
        <w:br/>
      </w:r>
      <w:r>
        <w:t xml:space="preserve">The stigma surrounding mental illness persists in Japanese society, with many individuals reluctant to seek help due to fears of social judgment. In Osaka, psychiatrists must work closely with educators, employers, and community leaders to normalize mental health discussions and reduce barriers to care.</w:t>
      </w:r>
    </w:p>
    <w:p>
      <w:pPr>
        <w:pStyle w:val="BodyText"/>
      </w:pPr>
      <w:r>
        <w:rPr>
          <w:bCs/>
          <w:b/>
        </w:rPr>
        <w:t xml:space="preserve">3. Technological Innovation:</w:t>
      </w:r>
      <w:r>
        <w:br/>
      </w:r>
      <w:r>
        <w:t xml:space="preserve">The rise of digital health solutions has begun to transform psychiatric practice in Japan. Telepsychiatry services are increasingly utilized in Osaka to bridge gaps in accessibility, particularly for patients with mobility challenges or those living in remote areas of the prefecture. However, the adoption of technology must be balanced with ethical considerations regarding data privacy and cultural appropriateness.</w:t>
      </w:r>
    </w:p>
    <w:bookmarkEnd w:id="23"/>
    <w:bookmarkStart w:id="24" w:name="Xe5f8191ee92c1cb40c3db90742e4b0af909f651"/>
    <w:p>
      <w:pPr>
        <w:pStyle w:val="Heading2"/>
      </w:pPr>
      <w:r>
        <w:t xml:space="preserve">Case Study: Psychiatrist Practices in Osaka</w:t>
      </w:r>
    </w:p>
    <w:p>
      <w:pPr>
        <w:pStyle w:val="FirstParagraph"/>
      </w:pPr>
      <w:r>
        <w:t xml:space="preserve">A case study of a psychiatrist practicing at Osaka Medical College highlights the adaptability required in this field. Dr. Aiko Tanaka, a licensed psychiatrist, emphasizes the importance of tailoring treatment to individual cultural backgrounds while adhering to evidence-based guidelines. Her work includes treating patients with postpartum depression through culturally sensitive CBT sessions and collaborating with local schools to implement mental health education programs for adolescents.</w:t>
      </w:r>
    </w:p>
    <w:bookmarkEnd w:id="24"/>
    <w:bookmarkStart w:id="25" w:name="policy-and-future-directions"/>
    <w:p>
      <w:pPr>
        <w:pStyle w:val="Heading2"/>
      </w:pPr>
      <w:r>
        <w:t xml:space="preserve">Policy and Future Directions</w:t>
      </w:r>
    </w:p>
    <w:p>
      <w:pPr>
        <w:pStyle w:val="FirstParagraph"/>
      </w:pPr>
      <w:r>
        <w:t xml:space="preserve">The Japanese government has prioritized mental health reform, including initiatives such as the 2019 "Basic Act on Mental Health and Welfare." In Osaka, this policy translates into efforts to expand community mental health centers and improve training for psychiatric professionals. Future directions for psychiatrists in Osaka may include further integration of artificial intelligence in diagnostics, enhanced cross-cultural training programs, and expanded partnerships with international research institutions.</w:t>
      </w:r>
    </w:p>
    <w:bookmarkEnd w:id="25"/>
    <w:bookmarkStart w:id="26" w:name="conclusion"/>
    <w:p>
      <w:pPr>
        <w:pStyle w:val="Heading2"/>
      </w:pPr>
      <w:r>
        <w:t xml:space="preserve">Conclusion</w:t>
      </w:r>
    </w:p>
    <w:p>
      <w:pPr>
        <w:pStyle w:val="FirstParagraph"/>
      </w:pPr>
      <w:r>
        <w:t xml:space="preserve">The role of a psychiatrist in Japan’s Osaka is emblematic of the broader challenges and innovations shaping mental health care globally. By addressing cultural nuances, urban-specific stressors, and systemic inequalities, psychiatrists in Osaka contribute to improving mental well-being for individuals and communities. This abstract academic document underscores the necessity of contextualized approaches in psychiatry, highlighting how a psychiatrist’s expertise can be both clinically rigorous and culturally responsive within Japan’s unique landscape.</w:t>
      </w:r>
    </w:p>
    <w:p>
      <w:pPr>
        <w:pStyle w:val="BodyText"/>
      </w:pPr>
      <w:r>
        <w:rPr>
          <w:iCs/>
          <w:i/>
        </w:rPr>
        <w:t xml:space="preserve">Word count: 812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Psychiatrist in Japan Osaka</dc:title>
  <dc:creator/>
  <dc:language>en</dc:language>
  <cp:keywords/>
  <dcterms:created xsi:type="dcterms:W3CDTF">2026-07-23T06:28:45Z</dcterms:created>
  <dcterms:modified xsi:type="dcterms:W3CDTF">2026-07-23T06:28:45Z</dcterms:modified>
</cp:coreProperties>
</file>

<file path=docProps/custom.xml><?xml version="1.0" encoding="utf-8"?>
<Properties xmlns="http://schemas.openxmlformats.org/officeDocument/2006/custom-properties" xmlns:vt="http://schemas.openxmlformats.org/officeDocument/2006/docPropsVTypes"/>
</file>