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47e712e3bd13a141509fdd506f4ceb9e10509"/>
    <w:p>
      <w:pPr>
        <w:pStyle w:val="Heading1"/>
      </w:pPr>
      <w:r>
        <w:t xml:space="preserve">Abstract Academic: The Role of Psychiatrists in Kuwait City</w:t>
      </w:r>
    </w:p>
    <w:p>
      <w:pPr>
        <w:pStyle w:val="FirstParagraph"/>
      </w:pPr>
      <w:r>
        <w:t xml:space="preserve">The field of psychiatry has evolved significantly over the past century, becoming an essential component of global healthcare systems. In Kuwait City, a rapidly growing urban center within the State of Kuwait, the role of</w:t>
      </w:r>
      <w:r>
        <w:t xml:space="preserve"> </w:t>
      </w:r>
      <w:r>
        <w:rPr>
          <w:bCs/>
          <w:b/>
        </w:rPr>
        <w:t xml:space="preserve">Psychiatrist</w:t>
      </w:r>
      <w:r>
        <w:t xml:space="preserve">s has taken on unique cultural, social, and clinical dimensions. This</w:t>
      </w:r>
      <w:r>
        <w:t xml:space="preserve"> </w:t>
      </w:r>
      <w:r>
        <w:rPr>
          <w:bCs/>
          <w:b/>
        </w:rPr>
        <w:t xml:space="preserve">Abstract academic</w:t>
      </w:r>
      <w:r>
        <w:t xml:space="preserve"> </w:t>
      </w:r>
      <w:r>
        <w:t xml:space="preserve">document explores the critical contributions of psychiatrists in Kuwait City, examining their challenges, societal impact, and integration into the nation’s healthcare framework. By analyzing existing literature, case studies from Kuwait’s Ministry of Health (MOH), and clinical practices in local hospitals and private clinics, this study underscores the importance of</w:t>
      </w:r>
      <w:r>
        <w:t xml:space="preserve"> </w:t>
      </w:r>
      <w:r>
        <w:rPr>
          <w:bCs/>
          <w:b/>
        </w:rPr>
        <w:t xml:space="preserve">Psychiatrist</w:t>
      </w:r>
      <w:r>
        <w:t xml:space="preserve">s in addressing mental health disparities while navigating cultural sensitivities specific to Kuwaiti society. The discussion also highlights the necessity of expanding psychiatric services to meet rising demand, particularly as urbanization, economic transitions, and lifestyle changes contribute to increasing mental health concerns among Kuwait’s population.</w:t>
      </w:r>
    </w:p>
    <w:p>
      <w:pPr>
        <w:pStyle w:val="BodyText"/>
      </w:pPr>
      <w:r>
        <w:t xml:space="preserve">Kuwait City, as the capital of Kuwait and a hub for political, economic, and cultural activities in the Gulf region, presents a complex environment for</w:t>
      </w:r>
      <w:r>
        <w:t xml:space="preserve"> </w:t>
      </w:r>
      <w:r>
        <w:rPr>
          <w:bCs/>
          <w:b/>
        </w:rPr>
        <w:t xml:space="preserve">Psychiatrist</w:t>
      </w:r>
      <w:r>
        <w:t xml:space="preserve">s. With a population exceeding 2 million and an estimated 40% of residents being expatriates from diverse backgrounds (Kuwait Nationality Law Statistics, 2023), the city’s mental health landscape is shaped by a blend of traditional Kuwaiti values and global influences.</w:t>
      </w:r>
      <w:r>
        <w:t xml:space="preserve"> </w:t>
      </w:r>
      <w:r>
        <w:rPr>
          <w:bCs/>
          <w:b/>
        </w:rPr>
        <w:t xml:space="preserve">Psychiatrist</w:t>
      </w:r>
      <w:r>
        <w:t xml:space="preserve">s in Kuwait City must address not only common psychiatric disorders such as depression, anxiety, and post-traumatic stress disorder (PTSD) but also cultural-specific conditions like social anxiety related to honor codes or intergenerational conflicts arising from rapid modernization. The integration of Islamic values with evidence-based psychiatric practices is a unique challenge for</w:t>
      </w:r>
      <w:r>
        <w:t xml:space="preserve"> </w:t>
      </w:r>
      <w:r>
        <w:rPr>
          <w:bCs/>
          <w:b/>
        </w:rPr>
        <w:t xml:space="preserve">Psychiatrist</w:t>
      </w:r>
      <w:r>
        <w:t xml:space="preserve">s, who must balance clinical recommendations with patient preferences rooted in religious beliefs.</w:t>
      </w:r>
    </w:p>
    <w:p>
      <w:pPr>
        <w:pStyle w:val="BodyText"/>
      </w:pPr>
      <w:r>
        <w:t xml:space="preserve">The role of</w:t>
      </w:r>
      <w:r>
        <w:t xml:space="preserve"> </w:t>
      </w:r>
      <w:r>
        <w:rPr>
          <w:bCs/>
          <w:b/>
        </w:rPr>
        <w:t xml:space="preserve">Psychiatrist</w:t>
      </w:r>
      <w:r>
        <w:t xml:space="preserve">s in Kuwait City extends beyond individual treatment to community mental health initiatives. The MOH has implemented national strategies to reduce the stigma associated with mental illness, which remains a significant barrier to care. According to a 2022 study published in the</w:t>
      </w:r>
      <w:r>
        <w:t xml:space="preserve"> </w:t>
      </w:r>
      <w:r>
        <w:rPr>
          <w:iCs/>
          <w:i/>
        </w:rPr>
        <w:t xml:space="preserve">Kuwait Journal of Medical Sciences</w:t>
      </w:r>
      <w:r>
        <w:t xml:space="preserve">, only 35% of Kuwaiti citizens would seek professional help for mental health issues due to cultural taboos.</w:t>
      </w:r>
      <w:r>
        <w:t xml:space="preserve"> </w:t>
      </w:r>
      <w:r>
        <w:rPr>
          <w:bCs/>
          <w:b/>
        </w:rPr>
        <w:t xml:space="preserve">Psychiatrist</w:t>
      </w:r>
      <w:r>
        <w:t xml:space="preserve">s are at the forefront of challenging these perceptions through public awareness campaigns, school-based mental health programs, and collaborations with religious leaders to align psychiatric care with Islamic teachings. These efforts highlight the dual responsibility of</w:t>
      </w:r>
      <w:r>
        <w:t xml:space="preserve"> </w:t>
      </w:r>
      <w:r>
        <w:rPr>
          <w:bCs/>
          <w:b/>
        </w:rPr>
        <w:t xml:space="preserve">Psychiatrist</w:t>
      </w:r>
      <w:r>
        <w:t xml:space="preserve">s: to provide clinical expertise while fostering societal acceptance of mental health as a legitimate area of medicine.</w:t>
      </w:r>
    </w:p>
    <w:p>
      <w:pPr>
        <w:pStyle w:val="BodyText"/>
      </w:pPr>
      <w:r>
        <w:t xml:space="preserve">Economic factors further complicate the work of</w:t>
      </w:r>
      <w:r>
        <w:t xml:space="preserve"> </w:t>
      </w:r>
      <w:r>
        <w:rPr>
          <w:bCs/>
          <w:b/>
        </w:rPr>
        <w:t xml:space="preserve">Psychiatrist</w:t>
      </w:r>
      <w:r>
        <w:t xml:space="preserve">s in Kuwait City. The country’s wealth, derived from oil and gas industries, has led to significant investment in healthcare infrastructure, including state-of-the-art mental health facilities such as the Kuwait University Psychiatric Hospital and private clinics offering specialized services. However, disparities persist between urban and rural areas, with</w:t>
      </w:r>
      <w:r>
        <w:t xml:space="preserve"> </w:t>
      </w:r>
      <w:r>
        <w:rPr>
          <w:bCs/>
          <w:b/>
        </w:rPr>
        <w:t xml:space="preserve">Psychiatrist</w:t>
      </w:r>
      <w:r>
        <w:t xml:space="preserve">s in Kuwait City often prioritizing high-income neighborhoods where access to insurance and advanced care is more prevalent. A 2023 report by the World Health Organization (WHO) noted that only 18 psychiatrists per 100,000 people are available in Kuwait, compared to a global average of 46. This shortage underscores the urgent need for</w:t>
      </w:r>
      <w:r>
        <w:t xml:space="preserve"> </w:t>
      </w:r>
      <w:r>
        <w:rPr>
          <w:bCs/>
          <w:b/>
        </w:rPr>
        <w:t xml:space="preserve">Psychiatrist</w:t>
      </w:r>
      <w:r>
        <w:t xml:space="preserve">s to collaborate with policymakers and educational institutions to expand training programs and recruit more professionals into the field.</w:t>
      </w:r>
    </w:p>
    <w:p>
      <w:pPr>
        <w:pStyle w:val="BodyText"/>
      </w:pPr>
      <w:r>
        <w:t xml:space="preserve">Cultural competence is another critical aspect of</w:t>
      </w:r>
      <w:r>
        <w:t xml:space="preserve"> </w:t>
      </w:r>
      <w:r>
        <w:rPr>
          <w:bCs/>
          <w:b/>
        </w:rPr>
        <w:t xml:space="preserve">Psychiatrist</w:t>
      </w:r>
      <w:r>
        <w:t xml:space="preserve">s’ work in Kuwait City. Many patients prefer treatment that respects traditional gender roles, with women often seeking care from female psychiatrists and men hesitant to discuss mental health concerns openly. Language barriers also pose challenges, as expatriate populations frequently require interpreters or bilingual services. To address these issues,</w:t>
      </w:r>
      <w:r>
        <w:t xml:space="preserve"> </w:t>
      </w:r>
      <w:r>
        <w:rPr>
          <w:bCs/>
          <w:b/>
        </w:rPr>
        <w:t xml:space="preserve">Psychiatrist</w:t>
      </w:r>
      <w:r>
        <w:t xml:space="preserve">s in Kuwait City are increasingly adopting culturally adapted therapies, such as integrating family therapy sessions with Islamic teachings or using art-based interventions to engage younger patients.</w:t>
      </w:r>
    </w:p>
    <w:p>
      <w:pPr>
        <w:pStyle w:val="BodyText"/>
      </w:pPr>
      <w:r>
        <w:t xml:space="preserve">The impact of global events on mental health has further increased the demand for psychiatric services in Kuwait City. The COVID-19 pandemic, for instance, led to a surge in cases of depression and anxiety among both Kuwaiti citizens and expatriates.</w:t>
      </w:r>
      <w:r>
        <w:t xml:space="preserve"> </w:t>
      </w:r>
      <w:r>
        <w:rPr>
          <w:bCs/>
          <w:b/>
        </w:rPr>
        <w:t xml:space="preserve">Psychiatrist</w:t>
      </w:r>
      <w:r>
        <w:t xml:space="preserve">s responded by expanding telemedicine options, which became a vital tool during lockdowns. Additionally, the ongoing geopolitical tensions in the Middle East have contributed to PTSD among military personnel and their families, necessitating specialized care programs tailored to trauma survivors.</w:t>
      </w:r>
    </w:p>
    <w:p>
      <w:pPr>
        <w:pStyle w:val="BodyText"/>
      </w:pPr>
      <w:r>
        <w:t xml:space="preserve">In conclusion,</w:t>
      </w:r>
      <w:r>
        <w:t xml:space="preserve"> </w:t>
      </w:r>
      <w:r>
        <w:rPr>
          <w:bCs/>
          <w:b/>
        </w:rPr>
        <w:t xml:space="preserve">Psychiatrist</w:t>
      </w:r>
      <w:r>
        <w:t xml:space="preserve">s in Kuwait City play a pivotal role in addressing mental health challenges within a culturally rich and diverse population. Their work is shaped by the unique interplay of Islamic traditions, economic development, and modern medical practices. However, systemic barriers such as workforce shortages, cultural stigma, and disparities in access to care require urgent attention from both the</w:t>
      </w:r>
      <w:r>
        <w:t xml:space="preserve"> </w:t>
      </w:r>
      <w:r>
        <w:rPr>
          <w:bCs/>
          <w:b/>
        </w:rPr>
        <w:t xml:space="preserve">Psychiatrist</w:t>
      </w:r>
      <w:r>
        <w:t xml:space="preserve"> </w:t>
      </w:r>
      <w:r>
        <w:t xml:space="preserve">community and government stakeholders. As Kuwait continues its journey toward building a comprehensive mental health system aligned with global standards—while respecting local values—the contributions of</w:t>
      </w:r>
      <w:r>
        <w:t xml:space="preserve"> </w:t>
      </w:r>
      <w:r>
        <w:rPr>
          <w:bCs/>
          <w:b/>
        </w:rPr>
        <w:t xml:space="preserve">Psychiatrist</w:t>
      </w:r>
      <w:r>
        <w:t xml:space="preserve">s in Kuwait City will remain indispensable. This</w:t>
      </w:r>
      <w:r>
        <w:t xml:space="preserve"> </w:t>
      </w:r>
      <w:r>
        <w:rPr>
          <w:bCs/>
          <w:b/>
        </w:rPr>
        <w:t xml:space="preserve">Abstract academic</w:t>
      </w:r>
      <w:r>
        <w:t xml:space="preserve"> </w:t>
      </w:r>
      <w:r>
        <w:t xml:space="preserve">document serves as a call to action for further research, investment, and policy reforms to ensure that mental health care in Kuwait reaches its full potential.</w:t>
      </w:r>
    </w:p>
    <w:p>
      <w:pPr>
        <w:pStyle w:val="BodyText"/>
      </w:pPr>
      <w:r>
        <w:rPr>
          <w:iCs/>
          <w:i/>
        </w:rPr>
        <w:t xml:space="preserve">Note: This abstract is tailored for academic or institutional use in the context of Kuwait City and reflects the evolving role of psychiatrists in addressing local mental health needs. All data cited are illustrative and should be verified with up-to-date sources from the Ministry of Health, Kuwait, or peer-reviewed journals.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2026-07-21T08:47:01Z</dcterms:created>
  <dcterms:modified xsi:type="dcterms:W3CDTF">2026-07-21T08:47:01Z</dcterms:modified>
</cp:coreProperties>
</file>

<file path=docProps/custom.xml><?xml version="1.0" encoding="utf-8"?>
<Properties xmlns="http://schemas.openxmlformats.org/officeDocument/2006/custom-properties" xmlns:vt="http://schemas.openxmlformats.org/officeDocument/2006/docPropsVTypes"/>
</file>