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8603c5e911ce1fff3a50da3ad38a65b5c846b9a"/>
    <w:p>
      <w:pPr>
        <w:pStyle w:val="Heading1"/>
      </w:pPr>
      <w:r>
        <w:t xml:space="preserve">Abstract Academic: The Role of Psychiatrists in Modern Mental Health Care in Myanmar Yangon</w:t>
      </w:r>
    </w:p>
    <w:p>
      <w:pPr>
        <w:pStyle w:val="FirstParagraph"/>
      </w:pPr>
      <w:r>
        <w:t xml:space="preserve">This abstract academic document explores the critical role of psychiatrists within the context of mental health care in Myanmar Yangon, a city experiencing rapid urbanization and increasing awareness of psychological well-being. As a major urban center and economic hub, Yangon presents unique challenges and opportunities for mental health professionals, particularly psychiatrists, who navigate cultural stigma, resource limitations, and evolving healthcare policies. The document provides an overview of the current state of psychiatric practice in Myanmar Yangon while emphasizing the importance of adapting global best practices to local needs.</w:t>
      </w:r>
    </w:p>
    <w:bookmarkStart w:id="20" w:name="X3b69947b9d9eb6b9a2df5818955c4065017dbd5"/>
    <w:p>
      <w:pPr>
        <w:pStyle w:val="Heading2"/>
      </w:pPr>
      <w:r>
        <w:t xml:space="preserve">The Evolving Landscape of Psychiatry in Myanmar</w:t>
      </w:r>
    </w:p>
    <w:p>
      <w:pPr>
        <w:pStyle w:val="FirstParagraph"/>
      </w:pPr>
      <w:r>
        <w:t xml:space="preserve">Myanmar has historically faced significant challenges in addressing mental health due to limited infrastructure, underfunding, and cultural barriers. However, recent years have seen a growing recognition of mental health as an integral component of overall well-being. In Yangon, this shift is particularly evident as the city’s population grows and urban stressors—such as poverty, unemployment, and social dislocation—contribute to rising rates of mental illness.</w:t>
      </w:r>
    </w:p>
    <w:p>
      <w:pPr>
        <w:pStyle w:val="BodyText"/>
      </w:pPr>
      <w:r>
        <w:t xml:space="preserve">Psychiatrists in Myanmar Yangon play a pivotal role in diagnosing and treating conditions such as depression, anxiety disorders, bipolar disorder, and post-traumatic stress disorder (PTSD). They also work closely with primary care providers to integrate mental health services into general healthcare systems. This multidisciplinary approach is essential for addressing the complex needs of patients in a setting where mental health resources are often scarce.</w:t>
      </w:r>
    </w:p>
    <w:bookmarkEnd w:id="20"/>
    <w:bookmarkStart w:id="21" w:name="Xe9c0233b05936b022b6408478e9cc064e036284"/>
    <w:p>
      <w:pPr>
        <w:pStyle w:val="Heading2"/>
      </w:pPr>
      <w:r>
        <w:t xml:space="preserve">Challenges Faced by Psychiatrists in Yangon</w:t>
      </w:r>
    </w:p>
    <w:p>
      <w:pPr>
        <w:pStyle w:val="FirstParagraph"/>
      </w:pPr>
      <w:r>
        <w:t xml:space="preserve">Despite their vital role, psychiatrists in Myanmar Yangon encounter several obstacles that hinder effective care. First, the shortage of trained professionals is a critical issue. According to recent studies, the ratio of psychiatrists to the population in Myanmar remains far below global standards, with Yangon facing a particularly acute shortage due to urban migration and limited academic training programs.</w:t>
      </w:r>
    </w:p>
    <w:p>
      <w:pPr>
        <w:pStyle w:val="BodyText"/>
      </w:pPr>
      <w:r>
        <w:t xml:space="preserve">Second, cultural stigma surrounding mental illness continues to prevent many individuals from seeking help. In some communities within Yangon, psychiatric disorders are still perceived as taboo or even supernatural in origin. This stigma is exacerbated by a lack of public education and awareness campaigns, which psychiatrists must address through community engagement initiatives.</w:t>
      </w:r>
    </w:p>
    <w:p>
      <w:pPr>
        <w:pStyle w:val="BodyText"/>
      </w:pPr>
      <w:r>
        <w:t xml:space="preserve">Additionally, resource constraints pose a significant challenge. Many hospitals and clinics in Yangon lack the infrastructure for modern psychiatric treatments, including access to psychotropic medications, psychotherapy services, or specialized facilities for severe mental illnesses such as schizophrenia. Psychiatrists often rely on limited funding and outdated equipment to provide care under these conditions.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Yangon offers unique opportunities for psychiatrists to make a lasting impact. The city’s growing middle class and increasing access to technology have opened avenues for telemedicine, online counseling platforms, and digital mental health tools. These innovations can help bridge gaps in service delivery while reaching populations who might otherwise avoid traditional psychiatric care due to stigma or logistical barriers.</w:t>
      </w:r>
    </w:p>
    <w:p>
      <w:pPr>
        <w:pStyle w:val="BodyText"/>
      </w:pPr>
      <w:r>
        <w:t xml:space="preserve">Furthermore, partnerships between local psychiatrists and international organizations have the potential to enhance training programs and introduce evidence-based practices tailored to Myanmar’s cultural context. For example, collaborative projects with universities in neighboring countries could help establish advanced psychiatric education centers in Yangon, addressing the shortage of qualified professionals.</w:t>
      </w:r>
    </w:p>
    <w:bookmarkEnd w:id="22"/>
    <w:bookmarkStart w:id="23" w:name="X7cdd4206ad3a9efae18be08b875b86c193dc48f"/>
    <w:p>
      <w:pPr>
        <w:pStyle w:val="Heading2"/>
      </w:pPr>
      <w:r>
        <w:t xml:space="preserve">The Role of Psychiatrists in Policy and Advocacy</w:t>
      </w:r>
    </w:p>
    <w:p>
      <w:pPr>
        <w:pStyle w:val="FirstParagraph"/>
      </w:pPr>
      <w:r>
        <w:t xml:space="preserve">Psychiatrists in Myanmar Yangon are also increasingly involved in policy advocacy and public health initiatives. They work with government agencies to push for legislation that improves mental health access, reduces stigma, and integrates mental health care into national healthcare frameworks. This includes lobbying for increased funding, the establishment of community mental health clinics, and the inclusion of mental health education in school curricula.</w:t>
      </w:r>
    </w:p>
    <w:p>
      <w:pPr>
        <w:pStyle w:val="BodyText"/>
      </w:pPr>
      <w:r>
        <w:t xml:space="preserve">Moreover, psychiatrists serve as educators and researchers. They train medical students on psychiatric diagnoses and treatment modalities while contributing to clinical research that addresses the unique mental health challenges of Myanmar’s population. This dual role as clinician-educator is crucial for building a sustainable mental health care system in Yangon.</w:t>
      </w:r>
    </w:p>
    <w:bookmarkEnd w:id="23"/>
    <w:bookmarkStart w:id="24" w:name="Xb0f28a2c9f1ad1795293c2995f9b10ed82f9ff7"/>
    <w:p>
      <w:pPr>
        <w:pStyle w:val="Heading2"/>
      </w:pPr>
      <w:r>
        <w:t xml:space="preserve">Recommendations for Enhancing Psychiatrist Effectiveness in Yangon</w:t>
      </w:r>
    </w:p>
    <w:p>
      <w:pPr>
        <w:pStyle w:val="FirstParagraph"/>
      </w:pPr>
      <w:r>
        <w:t xml:space="preserve">To strengthen psychiatric care in Myanmar Yangon, several measures are recommended. First, the government and private sectors must invest in expanding psychiatric training programs to produce more specialists. Second, public awareness campaigns should be launched to destigmatize mental illness and encourage early intervention. Third, telemedicine and digital tools should be integrated into routine practice to improve accessibility.</w:t>
      </w:r>
    </w:p>
    <w:p>
      <w:pPr>
        <w:pStyle w:val="BodyText"/>
      </w:pPr>
      <w:r>
        <w:t xml:space="preserve">Additionally, psychiatrists must collaborate with community leaders, religious institutions, and NGOs to create culturally sensitive mental health programs that resonate with local beliefs and values. Such collaborations can foster trust within communities where mental health discussions have historically been avoided.</w:t>
      </w:r>
    </w:p>
    <w:bookmarkEnd w:id="24"/>
    <w:bookmarkStart w:id="25" w:name="conclusion"/>
    <w:p>
      <w:pPr>
        <w:pStyle w:val="Heading2"/>
      </w:pPr>
      <w:r>
        <w:t xml:space="preserve">Conclusion</w:t>
      </w:r>
    </w:p>
    <w:p>
      <w:pPr>
        <w:pStyle w:val="FirstParagraph"/>
      </w:pPr>
      <w:r>
        <w:t xml:space="preserve">In summary, the role of psychiatrists in Myanmar Yangon is both challenging and transformative. As the city continues to grow, so too must its capacity to address mental health needs through innovative approaches, policy reform, and cultural sensitivity. By prioritizing the training of psychiatrists, reducing stigma through education, and leveraging technology for broader outreach, Myanmar Yangon can emerge as a regional leader in mental health care. This abstract academic document underscores the importance of adapting global psychiatric standards to local contexts while recognizing the unique contributions of psychiatrists in shaping a healthier future for Yangon’s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Psychiatrists in Myanmar Yangon</dc:title>
  <dc:creator/>
  <dc:language>en</dc:language>
  <cp:keywords/>
  <dcterms:created xsi:type="dcterms:W3CDTF">2026-07-22T21:09:12Z</dcterms:created>
  <dcterms:modified xsi:type="dcterms:W3CDTF">2026-07-22T21:09:12Z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