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99c81686d927fb22eeda6048dd5821d6f1532f7"/>
    <w:p>
      <w:pPr>
        <w:pStyle w:val="Heading1"/>
      </w:pPr>
      <w:r>
        <w:t xml:space="preserve">Abstract Academic: The Role of Psychiatrists in Nigeria Abuja</w:t>
      </w:r>
    </w:p>
    <w:p>
      <w:pPr>
        <w:pStyle w:val="FirstParagraph"/>
      </w:pPr>
      <w:r>
        <w:t xml:space="preserve">In recent years, the field of psychiatry has gained increasing recognition as a critical component of healthcare systems globally, including in developing nations such as Nigeria. This abstract academic document explores the multifaceted role of psychiatrists in Nigeria's capital city, Abuja, within the context of its unique sociocultural and political landscape. By analyzing the challenges and opportunities faced by psychiatrists operating in this region, this work underscores the importance of mental health services to public well-being and national development.</w:t>
      </w:r>
    </w:p>
    <w:bookmarkStart w:id="20" w:name="contextualizing-psychiatry-in-nigeria"/>
    <w:p>
      <w:pPr>
        <w:pStyle w:val="Heading2"/>
      </w:pPr>
      <w:r>
        <w:t xml:space="preserve">Contextualizing Psychiatry in Nigeria</w:t>
      </w:r>
    </w:p>
    <w:p>
      <w:pPr>
        <w:pStyle w:val="FirstParagraph"/>
      </w:pPr>
      <w:r>
        <w:t xml:space="preserve">Nigeria, with a population exceeding 200 million, faces significant mental health challenges exacerbated by poverty, urbanization, and cultural stigma surrounding psychological disorders. Abuja, the capital of Nigeria since 1991 and home to over 3.5 million residents as of 2023 (National Bureau of Statistics), has emerged as a focal point for psychiatric practice due to its political significance and rapid urban growth. However, mental health care in the region remains underfunded and understaffed, with limited access to specialized services despite rising demand.</w:t>
      </w:r>
    </w:p>
    <w:p>
      <w:pPr>
        <w:pStyle w:val="BodyText"/>
      </w:pPr>
      <w:r>
        <w:t xml:space="preserve">The role of a psychiatrist in Nigeria Abuja is not merely clinical but deeply intertwined with social advocacy. Psychiatrists must navigate complex cultural norms that often prioritize physical health over mental well-being. For instance, mental illnesses such as depression and schizophrenia are frequently stigmatized, leading many individuals to seek traditional healers rather than professional care. This dynamic places a unique burden on psychiatrists to educate communities while delivering evidence-based treatment.</w:t>
      </w:r>
    </w:p>
    <w:bookmarkEnd w:id="20"/>
    <w:bookmarkStart w:id="21" w:name="X94365194fdd18209cbb0f1df9c41517b50eee52"/>
    <w:p>
      <w:pPr>
        <w:pStyle w:val="Heading2"/>
      </w:pPr>
      <w:r>
        <w:t xml:space="preserve">Challenges Faced by Psychiatrists in Nigeria Abuja</w:t>
      </w:r>
    </w:p>
    <w:p>
      <w:pPr>
        <w:pStyle w:val="FirstParagraph"/>
      </w:pPr>
      <w:r>
        <w:t xml:space="preserve">One of the primary challenges is the shortage of trained psychiatrists relative to the population. According to data from the Nigerian Medical Association (NMA), Nigeria has fewer than 500 psychiatrists nationwide, with a significant proportion concentrated in urban centers like Lagos and Abuja. In Abuja, this scarcity is compounded by uneven distribution of healthcare infrastructure. While government hospitals such as the Federal Medical Centre (FMC) provide psychiatric services, they are often overwhelmed by patient volume and lack specialized resources.</w:t>
      </w:r>
    </w:p>
    <w:p>
      <w:pPr>
        <w:pStyle w:val="BodyText"/>
      </w:pPr>
      <w:r>
        <w:t xml:space="preserve">Economic constraints further hinder access to care. Many Nigerians, including those in Abuja, cannot afford private psychiatric consultations or medications, which are often unregulated in price and availability. Additionally, the absence of a nationwide mental health insurance policy leaves patients vulnerable to financial hardship when seeking long-term treatment. Psychiatrists must therefore balance clinical efficacy with cost-effectiveness, sometimes resorting to community-based interventions or partnerships with NGOs.</w:t>
      </w:r>
    </w:p>
    <w:p>
      <w:pPr>
        <w:pStyle w:val="BodyText"/>
      </w:pPr>
      <w:r>
        <w:t xml:space="preserve">Another critical issue is the integration of psychiatric care into primary healthcare systems. Despite national policies promoting this approach, implementation in Abuja remains inconsistent. Psychiatrists often collaborate with general practitioners and nurses to provide basic mental health screening, but systemic barriers—such as inadequate training for non-specialists—limit the quality of care.</w:t>
      </w:r>
    </w:p>
    <w:bookmarkEnd w:id="21"/>
    <w:bookmarkStart w:id="22" w:name="opportunities-for-growth-and-impact"/>
    <w:p>
      <w:pPr>
        <w:pStyle w:val="Heading2"/>
      </w:pPr>
      <w:r>
        <w:t xml:space="preserve">Opportunities for Growth and Impact</w:t>
      </w:r>
    </w:p>
    <w:p>
      <w:pPr>
        <w:pStyle w:val="FirstParagraph"/>
      </w:pPr>
      <w:r>
        <w:t xml:space="preserve">Despite these challenges, Nigeria Abuja presents unique opportunities for psychiatrists to drive change. The federal government has initiated programs such as the National Mental Health Policy (2013), which emphasizes expanding mental health services. In Abuja, this policy aligns with the city's role as a hub for policy formulation and international collaboration. Psychiatrists can leverage these frameworks to advocate for increased funding, infrastructure development, and public awareness campaigns.</w:t>
      </w:r>
    </w:p>
    <w:p>
      <w:pPr>
        <w:pStyle w:val="BodyText"/>
      </w:pPr>
      <w:r>
        <w:t xml:space="preserve">Furthermore, the rise of digital health technologies offers innovative solutions. Telepsychiatry, for instance, could bridge gaps in access by connecting patients in rural areas with psychiatrists based in Abuja. This approach has gained traction during the COVID-19 pandemic and presents a scalable model for future expansion.</w:t>
      </w:r>
    </w:p>
    <w:p>
      <w:pPr>
        <w:pStyle w:val="BodyText"/>
      </w:pPr>
      <w:r>
        <w:t xml:space="preserve">Educational institutions such as the University of Abuja College of Medicine are also playing a pivotal role. By training more psychiatrists and integrating mental health into medical curricula, these institutions can help address workforce shortages. Additionally, partnerships with international organizations—such as the World Health Organization (WHO) and non-profits like Mental Health Nigeria—are fostering research and capacity-building initiatives.</w:t>
      </w:r>
    </w:p>
    <w:bookmarkEnd w:id="22"/>
    <w:bookmarkStart w:id="23" w:name="Xe1f37be7b1d9ea12d1dc1af1a90b163ee29eecf"/>
    <w:p>
      <w:pPr>
        <w:pStyle w:val="Heading2"/>
      </w:pPr>
      <w:r>
        <w:t xml:space="preserve">The Psychiatrist's Role in Societal Transformation</w:t>
      </w:r>
    </w:p>
    <w:p>
      <w:pPr>
        <w:pStyle w:val="FirstParagraph"/>
      </w:pPr>
      <w:r>
        <w:t xml:space="preserve">Psychiatrists in Nigeria Abuja are not only clinicians but also educators, policymakers, and cultural change agents. Their work involves addressing the root causes of mental illness, such as poverty, gender-based violence, and trauma from armed conflicts. For example, post-election violence and political instability have led to increased cases of PTSD in the region. Psychiatrists must therefore engage with broader social issues while maintaining clinical rigor.</w:t>
      </w:r>
    </w:p>
    <w:p>
      <w:pPr>
        <w:pStyle w:val="BodyText"/>
      </w:pPr>
      <w:r>
        <w:t xml:space="preserve">In this context, the psychiatrist's role extends beyond individual treatment to community empowerment. By collaborating with local leaders, schools, and media outlets, psychiatrists can challenge stigmatizing narratives and promote mental health literacy. This approach is critical in a society where traditional beliefs often dominate discussions about psychological well-being.</w:t>
      </w:r>
    </w:p>
    <w:bookmarkEnd w:id="23"/>
    <w:bookmarkStart w:id="24" w:name="conclusion"/>
    <w:p>
      <w:pPr>
        <w:pStyle w:val="Heading2"/>
      </w:pPr>
      <w:r>
        <w:t xml:space="preserve">Conclusion</w:t>
      </w:r>
    </w:p>
    <w:p>
      <w:pPr>
        <w:pStyle w:val="FirstParagraph"/>
      </w:pPr>
      <w:r>
        <w:t xml:space="preserve">In conclusion, the psychiatrist's role in Nigeria Abuja is both indispensable and transformative. Amidst significant challenges—including resource limitations, cultural stigma, and systemic inequities—psychiatrists remain at the forefront of mental health advocacy. Their work in this politically vital city has far-reaching implications for national public health strategies and societal resilience. To fully realize the potential of psychiatry in Nigeria, sustained investment in training, infrastructure, and policy reform is essential. This abstract academic document highlights the urgency of these efforts while acknowledging the critical contributions of psychiatrists to improving lives in Abuja and beyond.</w:t>
      </w:r>
    </w:p>
    <w:p>
      <w:pPr>
        <w:pStyle w:val="BodyText"/>
      </w:pPr>
      <w:r>
        <w:rPr>
          <w:bCs/>
          <w:b/>
        </w:rPr>
        <w:t xml:space="preserve">Word Count: 815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Nigeria Abuja</dc:title>
  <dc:creator/>
  <dc:language>en</dc:language>
  <cp:keywords/>
  <dcterms:created xsi:type="dcterms:W3CDTF">2026-07-21T05:50:30Z</dcterms:created>
  <dcterms:modified xsi:type="dcterms:W3CDTF">2026-07-21T05:50:30Z</dcterms:modified>
</cp:coreProperties>
</file>

<file path=docProps/custom.xml><?xml version="1.0" encoding="utf-8"?>
<Properties xmlns="http://schemas.openxmlformats.org/officeDocument/2006/custom-properties" xmlns:vt="http://schemas.openxmlformats.org/officeDocument/2006/docPropsVTypes"/>
</file>