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Psychiatrist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9e6b7d5b52447dad6ecace4030ef7faead337e7"/>
    <w:p>
      <w:pPr>
        <w:pStyle w:val="Heading1"/>
      </w:pPr>
      <w:r>
        <w:t xml:space="preserve">Abstract Academic: The Role and Challenges of Psychiatrists in Pakistan, Islamabad</w:t>
      </w:r>
    </w:p>
    <w:p>
      <w:pPr>
        <w:pStyle w:val="FirstParagraph"/>
      </w:pPr>
      <w:r>
        <w:t xml:space="preserve">The field of psychiatry has gained increasing significance in contemporary healthcare systems worldwide, with mental health emerging as a critical component of overall well-being. In the context of Pakistan, particularly within the capital city of Islamabad, psychiatrists play a pivotal role in addressing the rising prevalence of mental health disorders and fostering a holistic approach to healthcare delivery. This abstract academic document explores the multifaceted responsibilities, challenges, and contributions of psychiatrists in Pakistan’s capital, emphasizing their importance in shaping mental health policies and services tailored to the unique socio-cultural landscape of Islamabad.</w:t>
      </w:r>
    </w:p>
    <w:bookmarkStart w:id="20" w:name="introduction"/>
    <w:p>
      <w:pPr>
        <w:pStyle w:val="Heading2"/>
      </w:pPr>
      <w:r>
        <w:t xml:space="preserve">Introduction</w:t>
      </w:r>
    </w:p>
    <w:p>
      <w:pPr>
        <w:pStyle w:val="FirstParagraph"/>
      </w:pPr>
      <w:r>
        <w:t xml:space="preserve">The role of a psychiatrist extends beyond clinical diagnosis and treatment; they are instrumental in advocating for mental health awareness, reducing stigma, and integrating psychological care into primary healthcare systems. In Pakistan, where mental health has historically been marginalized due to cultural taboos and limited resources, the work of psychiatrists is both challenging and transformative. Islamabad, as the political and administrative capital of Pakistan, serves as a hub for advanced medical education, research institutions, and specialized healthcare facilities. This environment positions psychiatrists in Islamabad at the forefront of addressing mental health disparities while navigating systemic constraints.</w:t>
      </w:r>
    </w:p>
    <w:bookmarkEnd w:id="20"/>
    <w:bookmarkStart w:id="21" w:name="X0908c06fb3a4f81e124ce48e4383f43c5705ac4"/>
    <w:p>
      <w:pPr>
        <w:pStyle w:val="Heading2"/>
      </w:pPr>
      <w:r>
        <w:t xml:space="preserve">Scope of Psychiatrist Work in Pakistan Islamabad</w:t>
      </w:r>
    </w:p>
    <w:p>
      <w:pPr>
        <w:pStyle w:val="FirstParagraph"/>
      </w:pPr>
      <w:r>
        <w:t xml:space="preserve">Psychiatrists in Islamabad operate within a diverse framework that includes public hospitals, private clinics, academic institutions, and community outreach programs. Their responsibilities encompass diagnosing and managing conditions such as depression, anxiety disorders, bipolar disorder, schizophrenia, and substance abuse. Additionally, they provide psychotherapy sessions tailored to individual patient needs and collaborate with other healthcare professionals to ensure comprehensive care. In Islamabad’s urban setting—which is marked by rapid urbanization, socio-economic disparities, and increased stressors—psychiatrists also address the mental health impacts of overcrowding, pollution, and workplace pressures.</w:t>
      </w:r>
    </w:p>
    <w:p>
      <w:pPr>
        <w:pStyle w:val="BodyText"/>
      </w:pPr>
      <w:r>
        <w:t xml:space="preserve">The capital city’s population includes a significant number of expatriates and international diplomats, further diversifying the cultural and psychological challenges faced by psychiatrists. This demographic complexity necessitates culturally sensitive approaches to diagnosis and treatment, ensuring that care is equitable regardless of a patient’s background. Moreover, Islamabad hosts numerous public sector hospitals such as the Pakistan Institute of Medical Sciences (PIMS) and Shalimar Bagh Hospital, where psychiatrists contribute to both clinical practice and research initiatives aimed at improving mental health outcomes across the nation.</w:t>
      </w:r>
    </w:p>
    <w:bookmarkEnd w:id="21"/>
    <w:bookmarkStart w:id="22" w:name="Xe097ac00fbb82140d75780b8116cf4bdab2762a"/>
    <w:p>
      <w:pPr>
        <w:pStyle w:val="Heading2"/>
      </w:pPr>
      <w:r>
        <w:t xml:space="preserve">Challenges Faced by Psychiatrists in Pakistan Islamabad</w:t>
      </w:r>
    </w:p>
    <w:p>
      <w:pPr>
        <w:pStyle w:val="FirstParagraph"/>
      </w:pPr>
      <w:r>
        <w:t xml:space="preserve">Despite their critical role, psychiatrists in Islamabad face multifaceted challenges that hinder effective service delivery. One of the primary obstacles is the shortage of qualified psychiatrists relative to the growing demand for mental health care. According to recent data from the Pakistan Medical and Dental Council (PMDC), there is a significant gap between the number of registered psychiatrists and the population requiring mental health services, particularly in urban areas like Islamabad.</w:t>
      </w:r>
    </w:p>
    <w:p>
      <w:pPr>
        <w:pStyle w:val="BodyText"/>
      </w:pPr>
      <w:r>
        <w:t xml:space="preserve">Additionally, societal stigma surrounding mental illness persists in Pakistan, often discouraging individuals from seeking professional help. In Islamabad’s conservative social fabric, discussions about mental health are frequently met with misunderstanding or silence. This cultural resistance can lead to underreporting of mental health issues and reluctance among patients to engage in psychiatric treatment. Furthermore, the availability of resources such as medication, diagnostic tools, and therapeutic infrastructure remains uneven across public and private sectors in the city.</w:t>
      </w:r>
    </w:p>
    <w:p>
      <w:pPr>
        <w:pStyle w:val="BodyText"/>
      </w:pPr>
      <w:r>
        <w:t xml:space="preserve">Economic factors also play a role in limiting access to psychiatric care. While Islamabad is home to some of Pakistan’s wealthiest neighborhoods, disparities in income distribution mean that mental health services are often unaffordable for lower-income populations. Public sector psychiatrists frequently face overburdened caseloads and underfunded facilities, which compromise the quality of care provided. The lack of integration between psychiatric services and other branches of healthcare further exacerbates these challenges.</w:t>
      </w:r>
    </w:p>
    <w:bookmarkEnd w:id="22"/>
    <w:bookmarkStart w:id="23" w:name="Xcb39d0bae209d86bd167f15d2805287c9c5fc95"/>
    <w:p>
      <w:pPr>
        <w:pStyle w:val="Heading2"/>
      </w:pPr>
      <w:r>
        <w:t xml:space="preserve">Contributions to Mental Health Policy in Pakistan</w:t>
      </w:r>
    </w:p>
    <w:p>
      <w:pPr>
        <w:pStyle w:val="FirstParagraph"/>
      </w:pPr>
      <w:r>
        <w:t xml:space="preserve">Pakistan has made strides in recent years toward incorporating mental health into its national healthcare agenda. The Islamabad government, alongside federal authorities, has implemented programs aimed at expanding psychiatric services and reducing stigma. Psychiatrists in the city have been instrumental in these efforts, contributing to policy development through research on local mental health trends and advocacy for improved funding and training opportunities.</w:t>
      </w:r>
    </w:p>
    <w:p>
      <w:pPr>
        <w:pStyle w:val="BodyText"/>
      </w:pPr>
      <w:r>
        <w:t xml:space="preserve">For instance, initiatives such as the National Mental Health Policy (2016) emphasize community-based care, which psychiatrists in Islamabad have actively promoted. They have also collaborated with non-governmental organizations (NGOs) and international bodies like the World Health Organization (WHO) to develop culturally adapted interventions for mental health disorders. Furthermore, academic institutions such as the Aga Khan University and Islamabad Medical College provide psychiatric training programs that align with global standards, ensuring a pipeline of skilled professionals to address future needs.</w:t>
      </w:r>
    </w:p>
    <w:bookmarkEnd w:id="23"/>
    <w:bookmarkStart w:id="24" w:name="future-directions-and-recommendations"/>
    <w:p>
      <w:pPr>
        <w:pStyle w:val="Heading2"/>
      </w:pPr>
      <w:r>
        <w:t xml:space="preserve">Future Directions and Recommendations</w:t>
      </w:r>
    </w:p>
    <w:p>
      <w:pPr>
        <w:pStyle w:val="FirstParagraph"/>
      </w:pPr>
      <w:r>
        <w:t xml:space="preserve">To enhance the effectiveness of psychiatrists in Islamabad, several measures are recommended. First, increasing government investment in mental health infrastructure is crucial to reduce the burden on existing facilities and ensure equitable access to care. Second, public awareness campaigns led by psychiatrists can help dismantle societal stigma and encourage early intervention. Third, expanding telepsychiatry services—particularly in underserved areas—could bridge gaps in accessibility caused by geographic or economic barriers.</w:t>
      </w:r>
    </w:p>
    <w:p>
      <w:pPr>
        <w:pStyle w:val="BodyText"/>
      </w:pPr>
      <w:r>
        <w:t xml:space="preserve">Academic institutions should also prioritize interdisciplinary research on mental health challenges unique to Islamabad, such as the psychological impacts of urbanization or trauma from political unrest. By fostering collaboration between psychiatrists, policymakers, and community leaders, Pakistan can move toward a more inclusive and resilient mental health care system in its capital.</w:t>
      </w:r>
    </w:p>
    <w:bookmarkEnd w:id="24"/>
    <w:bookmarkStart w:id="25" w:name="conclusion"/>
    <w:p>
      <w:pPr>
        <w:pStyle w:val="Heading2"/>
      </w:pPr>
      <w:r>
        <w:t xml:space="preserve">Conclusion</w:t>
      </w:r>
    </w:p>
    <w:p>
      <w:pPr>
        <w:pStyle w:val="FirstParagraph"/>
      </w:pPr>
      <w:r>
        <w:t xml:space="preserve">In conclusion, psychiatrists in Pakistan Islamabad are vital to addressing the complex interplay of mental health challenges within the city’s socio-cultural and economic landscape. Their work not only provides direct patient care but also shapes broader policies that aim to integrate mental health into the national healthcare framework. While systemic challenges such as resource limitations, stigma, and disparities persist, the dedication of psychiatrists in Islamabad offers a foundation for progress. Through sustained investment in training, research, and community engagement, Pakistan can ensure that its capital becomes a model for effective mental health care delivery across the country.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Psychiatrist in Pakistan Islamabad</dc:title>
  <dc:creator/>
  <dc:language>en</dc:language>
  <cp:keywords/>
  <dcterms:created xsi:type="dcterms:W3CDTF">2026-07-23T20:54:50Z</dcterms:created>
  <dcterms:modified xsi:type="dcterms:W3CDTF">2026-07-23T20:54:50Z</dcterms:modified>
</cp:coreProperties>
</file>

<file path=docProps/custom.xml><?xml version="1.0" encoding="utf-8"?>
<Properties xmlns="http://schemas.openxmlformats.org/officeDocument/2006/custom-properties" xmlns:vt="http://schemas.openxmlformats.org/officeDocument/2006/docPropsVTypes"/>
</file>