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16e2c0d5270f4084ba8bd117cc0920382a57111"/>
    <w:p>
      <w:pPr>
        <w:pStyle w:val="Heading1"/>
      </w:pPr>
      <w:r>
        <w:t xml:space="preserve">Abstract Academic: The Role of Psychiatrists in South Africa Cape Town</w:t>
      </w:r>
    </w:p>
    <w:p>
      <w:pPr>
        <w:pStyle w:val="FirstParagraph"/>
      </w:pPr>
      <w:r>
        <w:t xml:space="preserve">In the dynamic and culturally diverse landscape of South Africa, the role of a psychiatrist is both critical and complex, particularly within the urban hub of Cape Town. This abstract academic document explores the multifaceted responsibilities, challenges, and contributions of psychiatrists operating in this region. It emphasizes their pivotal role in addressing mental health disparities while navigating socio-political contexts unique to South Africa’s post-apartheid society.</w:t>
      </w:r>
    </w:p>
    <w:bookmarkStart w:id="20" w:name="Xc0b9ed943fd16c45fe2ee3da1114709007812b8"/>
    <w:p>
      <w:pPr>
        <w:pStyle w:val="Heading2"/>
      </w:pPr>
      <w:r>
        <w:t xml:space="preserve">Contextual Overview: Psychiatry in South Africa Cape Town</w:t>
      </w:r>
    </w:p>
    <w:p>
      <w:pPr>
        <w:pStyle w:val="FirstParagraph"/>
      </w:pPr>
      <w:r>
        <w:t xml:space="preserve">Cape Town, as a major metropolitan area and the legislative capital of South Africa, presents a unique tapestry of challenges and opportunities for mental health professionals. The city is home to a diverse population characterized by stark socio-economic inequalities, historical trauma, and cultural pluralism. These factors create an environment where mental health issues are prevalent yet often underdiagnosed or stigmatized. Psychiatrists in Cape Town must therefore balance clinical expertise with cultural sensitivity, addressing the psychological needs of individuals from varied backgrounds.</w:t>
      </w:r>
    </w:p>
    <w:p>
      <w:pPr>
        <w:pStyle w:val="BodyText"/>
      </w:pPr>
      <w:r>
        <w:t xml:space="preserve">South Africa’s mental health landscape is shaped by systemic inequities, including limited access to psychiatric services in rural and underserved areas. However, Cape Town stands out as a regional center for specialized care, housing institutions such as the University of Cape Town’s Department of Psychiatry and the Weskoppie Mental Health Care Facility. These entities play a vital role in training psychiatrists and conducting research that informs national mental health policies.</w:t>
      </w:r>
    </w:p>
    <w:bookmarkEnd w:id="20"/>
    <w:bookmarkStart w:id="21" w:name="X4cc5627510134d2d7688b423666c4ca09c13dbf"/>
    <w:p>
      <w:pPr>
        <w:pStyle w:val="Heading2"/>
      </w:pPr>
      <w:r>
        <w:t xml:space="preserve">The Psychiatrist’s Role: Bridging Clinical Practice and Social Context</w:t>
      </w:r>
    </w:p>
    <w:p>
      <w:pPr>
        <w:pStyle w:val="FirstParagraph"/>
      </w:pPr>
      <w:r>
        <w:t xml:space="preserve">The psychiatrist in South Africa Cape Town is not merely a clinician but also an advocate, educator, and researcher. Their responsibilities extend beyond diagnosing and treating mental illnesses to addressing the root causes of psychological distress. For instance, they often engage with communities to destigmatize mental health conditions, collaborate with NGOs on prevention programs, and contribute to policy debates on healthcare equity.</w:t>
      </w:r>
    </w:p>
    <w:p>
      <w:pPr>
        <w:pStyle w:val="BodyText"/>
      </w:pPr>
      <w:r>
        <w:t xml:space="preserve">Cultural competence is a cornerstone of psychiatric practice in Cape Town. The city’s population includes individuals from Xhosa, Afrikaner, Indian, and other ethnic backgrounds. Psychiatrists must navigate language barriers, differing belief systems about mental health (e.g., the influence of traditional healing practices), and historical trauma tied to colonialism and apartheid. This necessitates a nuanced understanding of cultural contexts to provide effective care.</w:t>
      </w:r>
    </w:p>
    <w:bookmarkEnd w:id="21"/>
    <w:bookmarkStart w:id="22" w:name="X169b9b28a34ba822a66c323b0086eb27b86021e"/>
    <w:p>
      <w:pPr>
        <w:pStyle w:val="Heading2"/>
      </w:pPr>
      <w:r>
        <w:t xml:space="preserve">Challenges Facing Psychiatrists in South Africa Cape Town</w:t>
      </w:r>
    </w:p>
    <w:p>
      <w:pPr>
        <w:pStyle w:val="FirstParagraph"/>
      </w:pPr>
      <w:r>
        <w:t xml:space="preserve">Despite their critical role, psychiatrists in Cape Town face significant challenges. One major issue is the shortage of mental health professionals relative to the population’s needs. According to a 2018 report by the South African Depression and Anxiety Group (SADAG), there are fewer than 500 psychiatrists serving a nation of over 59 million people, with Cape Town being no exception. This scarcity exacerbates long wait times for psychiatric care and limits access to specialized treatments.</w:t>
      </w:r>
    </w:p>
    <w:p>
      <w:pPr>
        <w:pStyle w:val="BodyText"/>
      </w:pPr>
      <w:r>
        <w:t xml:space="preserve">Additionally, socioeconomic disparities impact mental health outcomes. In Cape Town, areas like Khayelitsha and Langa face high rates of poverty, unemployment, and exposure to violence—factors strongly linked to mental illness. Psychiatrists often work in resource-constrained settings where funding for psychiatric services is limited. This reality underscores the need for innovative solutions such as telepsychiatry, community-based care models, and partnerships with local leaders.</w:t>
      </w:r>
    </w:p>
    <w:bookmarkEnd w:id="22"/>
    <w:bookmarkStart w:id="23" w:name="X19cdf20cfeb04eb235593891373f98ada2263a5"/>
    <w:p>
      <w:pPr>
        <w:pStyle w:val="Heading2"/>
      </w:pPr>
      <w:r>
        <w:t xml:space="preserve">Contributions of Psychiatrists to Mental Health Reform</w:t>
      </w:r>
    </w:p>
    <w:p>
      <w:pPr>
        <w:pStyle w:val="FirstParagraph"/>
      </w:pPr>
      <w:r>
        <w:t xml:space="preserve">Psychiatrists in South Africa Cape Town are at the forefront of mental health reform. They contribute to national initiatives such as the National Development Plan 2030, which prioritizes reducing inequality and improving healthcare access. Their work aligns with global efforts like the World Health Organization’s (WHO) Mental Health Action Plan, which emphasizes strengthening mental health systems through community engagement and workforce development.</w:t>
      </w:r>
    </w:p>
    <w:p>
      <w:pPr>
        <w:pStyle w:val="BodyText"/>
      </w:pPr>
      <w:r>
        <w:t xml:space="preserve">Notably, Cape Town psychiatrists have been instrumental in advancing trauma-informed care for populations affected by historical injustices. For example, research conducted by the University of Cape Town has explored the intergenerational effects of apartheid-era policies on mental health. Such studies inform interventions that address both individual and collective psychological wounds.</w:t>
      </w:r>
    </w:p>
    <w:bookmarkEnd w:id="23"/>
    <w:bookmarkStart w:id="24" w:name="case-studies-and-innovations-in-practice"/>
    <w:p>
      <w:pPr>
        <w:pStyle w:val="Heading2"/>
      </w:pPr>
      <w:r>
        <w:t xml:space="preserve">Case Studies and Innovations in Practice</w:t>
      </w:r>
    </w:p>
    <w:p>
      <w:pPr>
        <w:pStyle w:val="FirstParagraph"/>
      </w:pPr>
      <w:r>
        <w:t xml:space="preserve">The integration of technology into psychiatric care is a growing trend in Cape Town. Telemedicine platforms, such as those piloted by SADAG, allow psychiatrists to reach patients in remote areas through virtual consultations. This approach has proven particularly effective for treating conditions like post-traumatic stress disorder (PTSD) and depression among communities with limited access to urban mental health facilities.</w:t>
      </w:r>
    </w:p>
    <w:p>
      <w:pPr>
        <w:pStyle w:val="BodyText"/>
      </w:pPr>
      <w:r>
        <w:t xml:space="preserve">Community-based initiatives also highlight the adaptability of psychiatrists in Cape Town. For instance, mobile psychiatric units have been deployed in underserved neighborhoods to provide on-the-ground assessments and referrals. These units often collaborate with local clinics, ensuring continuity of care for patients with severe mental illnesses.</w:t>
      </w:r>
    </w:p>
    <w:bookmarkEnd w:id="24"/>
    <w:bookmarkStart w:id="25" w:name="X8531ebefe2c8a5e0005de559cf5c645da2fbadd"/>
    <w:p>
      <w:pPr>
        <w:pStyle w:val="Heading2"/>
      </w:pPr>
      <w:r>
        <w:t xml:space="preserve">Conclusion: The Future of Psychiatry in South Africa Cape Town</w:t>
      </w:r>
    </w:p>
    <w:p>
      <w:pPr>
        <w:pStyle w:val="FirstParagraph"/>
      </w:pPr>
      <w:r>
        <w:t xml:space="preserve">In conclusion, the psychiatrist operating within South Africa Cape Town embodies a unique blend of clinical skill, cultural awareness, and social responsibility. Their work is indispensable in addressing the mental health challenges that arise from historical inequities, socio-economic disparities, and modern-day stressors. As Cape Town continues to evolve as a global hub for mental health innovation, the contributions of psychiatrists will remain central to achieving equitable healthcare outcomes.</w:t>
      </w:r>
    </w:p>
    <w:p>
      <w:pPr>
        <w:pStyle w:val="BodyText"/>
      </w:pPr>
      <w:r>
        <w:t xml:space="preserve">This abstract academic document underscores the necessity of continued investment in psychiatric training, infrastructure development, and policy advocacy. By prioritizing the role of psychiatrists in South Africa Cape Town, stakeholders can work toward a future where mental health care is accessible, culturally responsive, and inclusive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South Africa Cape Town</dc:title>
  <dc:creator/>
  <dc:language>en</dc:language>
  <cp:keywords/>
  <dcterms:created xsi:type="dcterms:W3CDTF">2026-07-23T22:18:34Z</dcterms:created>
  <dcterms:modified xsi:type="dcterms:W3CDTF">2026-07-23T22:18:34Z</dcterms:modified>
</cp:coreProperties>
</file>

<file path=docProps/custom.xml><?xml version="1.0" encoding="utf-8"?>
<Properties xmlns="http://schemas.openxmlformats.org/officeDocument/2006/custom-properties" xmlns:vt="http://schemas.openxmlformats.org/officeDocument/2006/docPropsVTypes"/>
</file>