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a654888f4ad39ce29089282412065ab9e94ee5"/>
    <w:p>
      <w:pPr>
        <w:pStyle w:val="Heading1"/>
      </w:pPr>
      <w:r>
        <w:t xml:space="preserve">Abstract Academic Document: The Role of Psychiatrists in Sri Lanka Colombo</w:t>
      </w:r>
    </w:p>
    <w:p>
      <w:pPr>
        <w:pStyle w:val="FirstParagraph"/>
      </w:pPr>
      <w:r>
        <w:rPr>
          <w:bCs/>
          <w:b/>
        </w:rPr>
        <w:t xml:space="preserve">Introduction</w:t>
      </w:r>
    </w:p>
    <w:p>
      <w:pPr>
        <w:pStyle w:val="BodyText"/>
      </w:pPr>
      <w:r>
        <w:t xml:space="preserve">The field of psychiatry has gained increasing prominence in the 21st century as societies grapple with rising mental health challenges, exacerbated by urbanization, economic pressures, and cultural shifts. In Sri Lanka Colombo, a region characterized by its dense population and rapid socio-economic transformation, psychiatrists play a pivotal role in addressing both individual and community mental health needs. This academic abstract explores the multifaceted responsibilities of psychiatrists in Sri Lanka Colombo, emphasizing their contributions to healthcare infrastructure, cultural sensitivity, and policy development. Given the unique context of Colombo—a cosmopolitan hub with diverse socio-economic strata—the challenges and opportunities faced by psychiatrists here warrant focused analysis.</w:t>
      </w:r>
    </w:p>
    <w:p>
      <w:pPr>
        <w:pStyle w:val="BodyText"/>
      </w:pPr>
      <w:r>
        <w:rPr>
          <w:bCs/>
          <w:b/>
        </w:rPr>
        <w:t xml:space="preserve">The Role of Psychiatrists in Sri Lanka Colombo</w:t>
      </w:r>
    </w:p>
    <w:p>
      <w:pPr>
        <w:pStyle w:val="BodyText"/>
      </w:pPr>
      <w:r>
        <w:t xml:space="preserve">In Sri Lanka Colombo, psychiatrists are tasked with a dual mandate: delivering clinical care to patients while contributing to broader public health initiatives. The city’s mental healthcare infrastructure includes both public institutions, such as the Teaching Hospitals and the National Mental Health Unit (NMHU), and private clinics catering to a growing middle and upper-class demographic. Psychiatrists in this region must navigate a complex landscape where cultural stigmas around mental illness persist alongside increasing awareness campaigns by organizations like the Sri Lanka College of Psychiatrists (SLCP). Their work involves diagnosing and treating conditions such as depression, anxiety disorders, bipolar disorder, and schizophrenia while also addressing emerging issues like burnout among working professionals and trauma in conflict-affected populations.</w:t>
      </w:r>
    </w:p>
    <w:p>
      <w:pPr>
        <w:pStyle w:val="BodyText"/>
      </w:pPr>
      <w:r>
        <w:t xml:space="preserve">Cultural competence is a cornerstone of psychiatric practice in Colombo. The city’s demographics include Sinhalese, Tamil, Muslim, and other minority communities with distinct beliefs about mental health. For instance, traditional Buddhist perspectives may influence patients’ willingness to seek care or their interpretations of symptoms. Psychiatrists must therefore integrate cultural sensitivity into their therapeutic approaches, often working alongside social workers and community leaders to bridge gaps in understanding. This requires not only clinical expertise but also a nuanced grasp of Sri Lankan society’s historical and contemporary mental health paradigms.</w:t>
      </w:r>
    </w:p>
    <w:p>
      <w:pPr>
        <w:pStyle w:val="BodyText"/>
      </w:pPr>
      <w:r>
        <w:rPr>
          <w:bCs/>
          <w:b/>
        </w:rPr>
        <w:t xml:space="preserve">Challenges Faced by Psychiatrists in Sri Lanka Colombo</w:t>
      </w:r>
    </w:p>
    <w:p>
      <w:pPr>
        <w:pStyle w:val="BodyText"/>
      </w:pPr>
      <w:r>
        <w:t xml:space="preserve">Despite their critical role, psychiatrists in Colombo encounter significant challenges. One major issue is the scarcity of resources within public healthcare systems. While institutions like the Colombo Teaching Hospital and the NMHU provide essential services, they often face overcrowding, long wait times, and a shortage of trained professionals. This strain is compounded by a brain drain phenomenon where skilled psychiatrists migrate abroad for better opportunities, leaving fewer practitioners to serve a rapidly expanding population.</w:t>
      </w:r>
    </w:p>
    <w:p>
      <w:pPr>
        <w:pStyle w:val="BodyText"/>
      </w:pPr>
      <w:r>
        <w:t xml:space="preserve">Economic factors further complicate the situation. Private psychiatry in Colombo is increasingly accessible to wealthier patients, but many individuals from lower-income backgrounds remain underserved due to the high costs of private care and limited public funding. Additionally, mental health services are not always prioritized in national healthcare policies, leading to inconsistent resource allocation. Psychiatrists must often advocate for systemic changes while managing their clinical workloads.</w:t>
      </w:r>
    </w:p>
    <w:p>
      <w:pPr>
        <w:pStyle w:val="BodyText"/>
      </w:pPr>
      <w:r>
        <w:t xml:space="preserve">Sociocultural barriers also hinder effective treatment. Stigma surrounding mental illness remains pervasive in many communities, discouraging individuals from seeking help or adhering to treatment plans. In some cases, families may prefer traditional healing practices over evidence-based psychiatric interventions. Psychiatrists must therefore engage in public education and outreach efforts, collaborating with local leaders and media to normalize conversations about mental health.</w:t>
      </w:r>
    </w:p>
    <w:p>
      <w:pPr>
        <w:pStyle w:val="BodyText"/>
      </w:pPr>
      <w:r>
        <w:rPr>
          <w:bCs/>
          <w:b/>
        </w:rPr>
        <w:t xml:space="preserve">Opportunities and Future Directions</w:t>
      </w:r>
    </w:p>
    <w:p>
      <w:pPr>
        <w:pStyle w:val="BodyText"/>
      </w:pPr>
      <w:r>
        <w:t xml:space="preserve">The evolving landscape of psychiatry in Sri Lanka Colombo offers opportunities for innovation and growth. The rise of telepsychiatry, accelerated by the global pandemic, has expanded access to care for patients in remote areas or those unable to attend in-person consultations. Colombo-based psychiatrists are increasingly leveraging digital tools such as online therapy platforms and mobile apps to reach a broader audience. This shift also opens avenues for research into the efficacy of technology-driven mental health interventions tailored to Sri Lankan contexts.</w:t>
      </w:r>
    </w:p>
    <w:p>
      <w:pPr>
        <w:pStyle w:val="BodyText"/>
      </w:pPr>
      <w:r>
        <w:t xml:space="preserve">Collaboration between academic institutions, NGOs, and government bodies is another promising avenue. Universities like the University of Colombo’s Faculty of Medicine and private medical schools are playing a vital role in training new psychiatrists through clinical rotations at local hospitals. Partnerships with organizations such as the Sri Lanka Mental Health Association (SLMHA) enable psychiatrists to contribute to community-based programs, including school mental health initiatives and crisis intervention services.</w:t>
      </w:r>
    </w:p>
    <w:p>
      <w:pPr>
        <w:pStyle w:val="BodyText"/>
      </w:pPr>
      <w:r>
        <w:t xml:space="preserve">Moreover, the integration of psychiatric care into primary healthcare systems is gaining traction. Colombo’s urban setting presents an opportunity to implement decentralized models where general practitioners can identify early signs of mental illness and refer patients promptly. This approach aligns with global trends advocating for the deinstitutionalization of mental health services and emphasizes preventive care.</w:t>
      </w:r>
    </w:p>
    <w:p>
      <w:pPr>
        <w:pStyle w:val="BodyText"/>
      </w:pPr>
      <w:r>
        <w:rPr>
          <w:bCs/>
          <w:b/>
        </w:rPr>
        <w:t xml:space="preserve">Conclusion</w:t>
      </w:r>
    </w:p>
    <w:p>
      <w:pPr>
        <w:pStyle w:val="BodyText"/>
      </w:pPr>
      <w:r>
        <w:t xml:space="preserve">The role of psychiatrists in Sri Lanka Colombo is both challenging and transformative. As the city continues to evolve, these professionals must adapt to a dynamic interplay of cultural, economic, and technological factors while ensuring equitable access to mental healthcare. Their work not only impacts individual patients but also shapes the broader discourse on mental health policy in Sri Lanka. By addressing systemic barriers and embracing innovative solutions, psychiatrists in Colombo can lead the way in creating a more inclusive and effective mental healthcare ecosystem for future generations.</w:t>
      </w:r>
    </w:p>
    <w:p>
      <w:pPr>
        <w:pStyle w:val="BodyText"/>
      </w:pPr>
      <w:r>
        <w:rPr>
          <w:bCs/>
          <w:b/>
        </w:rPr>
        <w:t xml:space="preserve">Keywords</w:t>
      </w:r>
      <w:r>
        <w:t xml:space="preserve">: Abstract academic, Psychiatrist, Sri Lanka Colombo</w:t>
      </w:r>
    </w:p>
    <w:p>
      <w:pPr>
        <w:pStyle w:val="BodyText"/>
      </w:pPr>
      <w:r>
        <w:rPr>
          <w:bCs/>
          <w:b/>
        </w:rPr>
        <w:t xml:space="preserve">Word Count</w:t>
      </w:r>
      <w:r>
        <w:t xml:space="preserve">: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2026-07-23T10:02:42Z</dcterms:created>
  <dcterms:modified xsi:type="dcterms:W3CDTF">2026-07-23T10:02:42Z</dcterms:modified>
</cp:coreProperties>
</file>

<file path=docProps/custom.xml><?xml version="1.0" encoding="utf-8"?>
<Properties xmlns="http://schemas.openxmlformats.org/officeDocument/2006/custom-properties" xmlns:vt="http://schemas.openxmlformats.org/officeDocument/2006/docPropsVTypes"/>
</file>