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Psychiatrists</w:t>
      </w:r>
      <w:r>
        <w:t xml:space="preserve"> </w:t>
      </w:r>
      <w:r>
        <w:t xml:space="preserve">in</w:t>
      </w:r>
      <w:r>
        <w:t xml:space="preserve"> </w:t>
      </w:r>
      <w:r>
        <w:t xml:space="preserve">Sudan</w:t>
      </w:r>
      <w:r>
        <w:t xml:space="preserve"> </w:t>
      </w:r>
      <w:r>
        <w:t xml:space="preserve">Khartoum</w:t>
      </w:r>
    </w:p>
    <w:p>
      <w:pPr>
        <w:pStyle w:val="FirstParagraph"/>
      </w:pPr>
      <w:r>
        <w:rPr>
          <w:u w:val="single"/>
          <w:iCs/>
          <w:i/>
          <w:bCs/>
          <w:b/>
        </w:rPr>
        <w:t xml:space="preserve">A B S T R A C T</w:t>
      </w:r>
    </w:p>
    <w:p>
      <w:pPr>
        <w:pStyle w:val="BodyText"/>
      </w:pPr>
      <w:r>
        <w:t xml:space="preserve">In the context of global mental health discourse, the role of a</w:t>
      </w:r>
      <w:r>
        <w:t xml:space="preserve"> </w:t>
      </w:r>
      <w:r>
        <w:rPr>
          <w:bCs/>
          <w:b/>
        </w:rPr>
        <w:t xml:space="preserve">Psychiatrist</w:t>
      </w:r>
      <w:r>
        <w:t xml:space="preserve"> </w:t>
      </w:r>
      <w:r>
        <w:t xml:space="preserve">is pivotal in addressing the complex interplay between psychological well-being, societal structures, and cultural frameworks. This academic abstract explores the critical need for psychiatrists in</w:t>
      </w:r>
      <w:r>
        <w:t xml:space="preserve"> </w:t>
      </w:r>
      <w:r>
        <w:rPr>
          <w:bCs/>
          <w:b/>
        </w:rPr>
        <w:t xml:space="preserve">Sudan Khartoum</w:t>
      </w:r>
      <w:r>
        <w:t xml:space="preserve">, a region where mental health challenges intersect with socio-economic disparities, political instability, and deeply ingrained cultural norms. The document underscores the unique responsibilities of psychiatrists operating within this dynamic environment and highlights the barriers they face in delivering effective care. By examining current data on mental health prevalence, healthcare infrastructure, and training initiatives in Sudan Khartoum, this abstract aims to contribute to a broader understanding of psychiatric practice in under-resourced settings.</w:t>
      </w:r>
    </w:p>
    <w:p>
      <w:pPr>
        <w:pStyle w:val="BodyText"/>
      </w:pPr>
      <w:r>
        <w:t xml:space="preserve">The</w:t>
      </w:r>
      <w:r>
        <w:t xml:space="preserve"> </w:t>
      </w:r>
      <w:r>
        <w:rPr>
          <w:bCs/>
          <w:b/>
        </w:rPr>
        <w:t xml:space="preserve">Psychiatrist</w:t>
      </w:r>
      <w:r>
        <w:t xml:space="preserve"> </w:t>
      </w:r>
      <w:r>
        <w:t xml:space="preserve">serves as a bridge between medical science and humanistic care, diagnosing mental disorders, prescribing treatments, and advocating for patient rights. In Sudan Khartoum, however, the role extends beyond clinical duties to include navigating cultural stigmas surrounding mental illness. Historically, mental health has been underprioritized in Sudan’s public health agenda due to limited funding and competing healthcare priorities. This neglect is compounded by the lack of trained professionals and inadequate infrastructure, particularly in rural areas served by Khartoum’s urban centers. The scarcity of psychiatrists exacerbates the crisis, as patients often endure prolonged waits for diagnoses or treatment, leading to deteriorating mental health outcomes.</w:t>
      </w:r>
    </w:p>
    <w:p>
      <w:pPr>
        <w:pStyle w:val="BodyText"/>
      </w:pPr>
      <w:r>
        <w:t xml:space="preserve">Sudan Khartoum, as the capital and largest city of Sudan, hosts a diverse population with varying socioeconomic backgrounds. Mental health challenges in this region are influenced by factors such as poverty, gender-based violence, conflict-related trauma (e.g., from the ongoing humanitarian crises in Darfur and South Kordofan), and the psychological toll of economic sanctions. These stressors have created a pressing demand for psychiatric services that far outstrips the availability of resources. A 2021 study by Sudanese health organizations revealed that only 30 psychiatrists are actively practicing in Khartoum, serving a population of over 10 million people. This stark disparity underscores the urgent need for systemic reforms and increased investment in psychiatric care.</w:t>
      </w:r>
    </w:p>
    <w:p>
      <w:pPr>
        <w:pStyle w:val="BodyText"/>
      </w:pPr>
      <w:r>
        <w:t xml:space="preserve">The role of a</w:t>
      </w:r>
      <w:r>
        <w:t xml:space="preserve"> </w:t>
      </w:r>
      <w:r>
        <w:rPr>
          <w:bCs/>
          <w:b/>
        </w:rPr>
        <w:t xml:space="preserve">Psychiatrist</w:t>
      </w:r>
      <w:r>
        <w:t xml:space="preserve"> </w:t>
      </w:r>
      <w:r>
        <w:t xml:space="preserve">in Sudan Khartoum is further complicated by cultural perceptions of mental illness. In many communities, conditions such as depression or post-traumatic stress disorder (PTSD) are stigmatized and often attributed to spiritual or supernatural causes. This belief system can deter individuals from seeking professional help, leading to untreated illnesses that negatively impact families and communities. Psychiatrists must therefore engage in culturally sensitive outreach programs to educate the public about mental health, dispel misconceptions, and encourage early intervention.</w:t>
      </w:r>
    </w:p>
    <w:p>
      <w:pPr>
        <w:pStyle w:val="BodyText"/>
      </w:pPr>
      <w:r>
        <w:t xml:space="preserve">Training and retention of psychiatrists in Sudan Khartoum present significant challenges. While the University of Khartoum’s Faculty of Medicine offers a psychiatry program, graduates often face limited opportunities for specialization or advanced training due to a lack of partnerships with international institutions. Additionally, the brain drain phenomenon—where trained professionals emigrate to better-resourced countries—further depletes local expertise. A 2019 report by the Sudanese Ministry of Health noted that over 60% of psychiatrists trained in Sudan between 2010 and 2018 had left the country, citing inadequate pay, poor working conditions, and limited career growth opportunities.</w:t>
      </w:r>
    </w:p>
    <w:p>
      <w:pPr>
        <w:pStyle w:val="BodyText"/>
      </w:pPr>
      <w:r>
        <w:t xml:space="preserve">To address these issues, several initiatives have been proposed or implemented to strengthen psychiatric capacity in Sudan Khartoum. One such effort is the establishment of a regional mental health training center in collaboration with international NGOs and academic institutions. This center aims to provide postgraduate education, clinical rotations, and research opportunities for local psychiatrists while also fostering community-based mental health programs. Additionally, telemedicine platforms have been introduced to connect remote areas with specialists in Khartoum, improving access to care for underserved populations.</w:t>
      </w:r>
    </w:p>
    <w:p>
      <w:pPr>
        <w:pStyle w:val="BodyText"/>
      </w:pPr>
      <w:r>
        <w:t xml:space="preserve">The</w:t>
      </w:r>
      <w:r>
        <w:t xml:space="preserve"> </w:t>
      </w:r>
      <w:r>
        <w:rPr>
          <w:bCs/>
          <w:b/>
        </w:rPr>
        <w:t xml:space="preserve">Psychiatrist</w:t>
      </w:r>
      <w:r>
        <w:t xml:space="preserve"> </w:t>
      </w:r>
      <w:r>
        <w:t xml:space="preserve">in Sudan Khartoum must also navigate the intersection of mental health and public policy. Advocacy efforts are crucial to ensure that mental health is integrated into national healthcare policies and funded adequately. This includes lobbying for increased budgets, expanding insurance coverage for psychiatric treatments, and promoting interdisciplinary collaboration between psychiatrists, social workers, and community leaders. Such strategies are essential to create a holistic approach to mental health that aligns with global frameworks like the World Health Organization’s (WHO) Mental Health Action Plan.</w:t>
      </w:r>
    </w:p>
    <w:p>
      <w:pPr>
        <w:pStyle w:val="BodyText"/>
      </w:pPr>
      <w:r>
        <w:t xml:space="preserve">In conclusion, the role of a</w:t>
      </w:r>
      <w:r>
        <w:t xml:space="preserve"> </w:t>
      </w:r>
      <w:r>
        <w:rPr>
          <w:bCs/>
          <w:b/>
        </w:rPr>
        <w:t xml:space="preserve">Psychiatrist</w:t>
      </w:r>
      <w:r>
        <w:t xml:space="preserve"> </w:t>
      </w:r>
      <w:r>
        <w:t xml:space="preserve">in</w:t>
      </w:r>
      <w:r>
        <w:t xml:space="preserve"> </w:t>
      </w:r>
      <w:r>
        <w:rPr>
          <w:bCs/>
          <w:b/>
        </w:rPr>
        <w:t xml:space="preserve">Sudan Khartoum</w:t>
      </w:r>
      <w:r>
        <w:t xml:space="preserve"> </w:t>
      </w:r>
      <w:r>
        <w:t xml:space="preserve">is both indispensable and challenging. The region’s unique socio-cultural and economic context demands innovative solutions to overcome systemic barriers to mental healthcare. By investing in education, infrastructure, and policy reform, Sudan can empower its psychiatrists to deliver effective care that meets the needs of its population. This abstract serves as a call to action for stakeholders—governments, healthcare providers, and international partners—to prioritize mental health in Sudan Khartoum and ensure that the</w:t>
      </w:r>
      <w:r>
        <w:t xml:space="preserve"> </w:t>
      </w:r>
      <w:r>
        <w:rPr>
          <w:bCs/>
          <w:b/>
        </w:rPr>
        <w:t xml:space="preserve">Psychiatrist</w:t>
      </w:r>
      <w:r>
        <w:t xml:space="preserve"> </w:t>
      </w:r>
      <w:r>
        <w:t xml:space="preserve">remains at the forefront of this critical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Psychiatrists in Sudan Khartoum</dc:title>
  <dc:creator/>
  <cp:keywords/>
  <dcterms:created xsi:type="dcterms:W3CDTF">2026-07-21T07:51:48Z</dcterms:created>
  <dcterms:modified xsi:type="dcterms:W3CDTF">2026-07-21T07:51:48Z</dcterms:modified>
</cp:coreProperties>
</file>

<file path=docProps/custom.xml><?xml version="1.0" encoding="utf-8"?>
<Properties xmlns="http://schemas.openxmlformats.org/officeDocument/2006/custom-properties" xmlns:vt="http://schemas.openxmlformats.org/officeDocument/2006/docPropsVTypes"/>
</file>