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ef31cdaaa1c0f3a9b57cabeeba3eeb62c9d360"/>
    <w:p>
      <w:pPr>
        <w:pStyle w:val="Heading1"/>
      </w:pPr>
      <w:r>
        <w:t xml:space="preserve">Abstract Academic Document: The Role of a Psychiatrist in the United Kingdom Birmingham</w:t>
      </w:r>
    </w:p>
    <w:p>
      <w:pPr>
        <w:pStyle w:val="FirstParagraph"/>
      </w:pPr>
      <w:r>
        <w:t xml:space="preserve">The field of psychiatry has long been recognized as a critical component of healthcare systems worldwide, with the United Kingdom (UK) serving as a prominent example of integrated mental health services. Within this context, the role of a psychiatrist in Birmingham—a major metropolitan city in England—holds particular significance due to its unique socio-cultural, economic, and demographic characteristics. This academic abstract explores the multifaceted responsibilities of psychiatrists operating within the United Kingdom Birmingham, emphasizing their contributions to public health, community well-being, and the challenges they face in addressing mental health disparities. By examining clinical practices, policy frameworks, and societal influences specific to Birmingham, this document provides a comprehensive overview of how psychiatrists navigate their profession in this dynamic urban setting.</w:t>
      </w:r>
    </w:p>
    <w:p>
      <w:pPr>
        <w:pStyle w:val="BodyText"/>
      </w:pPr>
      <w:r>
        <w:t xml:space="preserve">Birmingham is one of the largest cities in the UK and a hub for cultural diversity, with over 160 languages spoken within its boundaries. This diversity presents both opportunities and challenges for mental health professionals, including psychiatrists, who must tailor their approaches to accommodate varying cultural backgrounds, beliefs about mental illness, and access to care. In the United Kingdom Birmingham, psychiatrists are tasked with addressing a wide range of mental health conditions—from common disorders such as depression and anxiety to more complex conditions like schizophrenia and bipolar disorder. Their work is further complicated by socioeconomic factors, including poverty rates, housing instability, and systemic inequalities that disproportionately affect marginalized communities in the city.</w:t>
      </w:r>
    </w:p>
    <w:p>
      <w:pPr>
        <w:pStyle w:val="BodyText"/>
      </w:pPr>
      <w:r>
        <w:t xml:space="preserve">The role of a psychiatrist in the United Kingdom Birmingham extends beyond clinical practice to include advocacy, research, education, and collaboration with multidisciplinary teams. Psychiatrists in this region often work within the National Health Service (NHS), which provides free healthcare at the point of delivery. However, they also engage with private sectors and charitable organizations to expand their reach. A key responsibility involves conducting assessments, diagnosing mental health conditions, and developing personalized treatment plans that may include pharmacological interventions, psychotherapy, or community-based support programs. Given Birmingham's diverse population, psychiatrists must be culturally competent and sensitive to the needs of patients from different ethnic backgrounds. This includes understanding the impact of cultural stigma around mental health in certain communities and adapting communication styles accordingly.</w:t>
      </w:r>
    </w:p>
    <w:p>
      <w:pPr>
        <w:pStyle w:val="BodyText"/>
      </w:pPr>
      <w:r>
        <w:t xml:space="preserve">One of the most significant challenges faced by psychiatrists in the United Kingdom Birmingham is addressing mental health disparities among vulnerable populations. For example, individuals from South Asian and Black African communities may have lower rates of accessing mental health services due to language barriers, mistrust of healthcare systems, or cultural taboos surrounding mental illness. To mitigate these barriers, psychiatrists collaborate with community leaders and organizations to promote awareness campaigns and improve outreach efforts. Additionally, they advocate for policies that ensure equitable access to care and address the root causes of inequality, such as systemic racism or economic deprivation.</w:t>
      </w:r>
    </w:p>
    <w:p>
      <w:pPr>
        <w:pStyle w:val="BodyText"/>
      </w:pPr>
      <w:r>
        <w:t xml:space="preserve">Evidence-based practices are central to the work of a psychiatrist in the United Kingdom Birmingham. Clinical guidelines from organizations like the National Institute for Health and Care Excellence (NICE) provide frameworks for diagnosing and treating mental health conditions. However, psychiatrists must also remain adaptable to emerging trends, such as the increasing prevalence of digital mental health interventions or telepsychiatry services, which have become more prominent in recent years. For instance, during the COVID-19 pandemic, psychiatrists in Birmingham had to rapidly transition to virtual consultations while maintaining therapeutic efficacy and patient safety. This adaptability underscores their crucial role in responding to both routine and crisis situations.</w:t>
      </w:r>
    </w:p>
    <w:p>
      <w:pPr>
        <w:pStyle w:val="BodyText"/>
      </w:pPr>
      <w:r>
        <w:t xml:space="preserve">The academic importance of studying psychiatrists in the United Kingdom Birmingham lies in their ability to serve as a microcosm of broader mental health trends within the UK. Research conducted in Birmingham has highlighted unique patterns, such as higher rates of anxiety and depression among young people due to educational pressures, or increased substance abuse related to socioeconomic stressors. These findings contribute to national dialogues on mental health policy and resource allocation. Furthermore, the city's status as a center for medical education—home to institutions like the University of Birmingham and the Queen Elizabeth Hospital—ensures that psychiatrists here are often involved in training future professionals, thereby shaping the next generation of mental health care providers.</w:t>
      </w:r>
    </w:p>
    <w:p>
      <w:pPr>
        <w:pStyle w:val="BodyText"/>
      </w:pPr>
      <w:r>
        <w:t xml:space="preserve">In addition to clinical work, psychiatrists in Birmingham frequently engage in advocacy initiatives aimed at reducing stigma surrounding mental illness. They collaborate with local authorities, schools, and employers to implement mental health first aid programs and promote workplace wellness. These efforts align with national strategies such as the UK’s “Five Year Forward View for Mental Health,” which emphasizes early intervention and prevention. By integrating these strategies into their practice, psychiatrists in Birmingham contribute to a holistic approach that prioritizes both individual recovery and community resilience.</w:t>
      </w:r>
    </w:p>
    <w:p>
      <w:pPr>
        <w:pStyle w:val="BodyText"/>
      </w:pPr>
      <w:r>
        <w:t xml:space="preserve">The challenges faced by psychiatrists in this region are not without solutions. For instance, the NHS has invested in expanding mental health services through initiatives like the Birmingham Mental Health Improvement Plan, which focuses on increasing staffing levels, improving access to specialist care, and integrating mental health services into primary care settings. Psychiatrists play a pivotal role in implementing these plans by working closely with general practitioners (GPs), social workers, and other healthcare professionals to ensure continuity of care for patients. This collaborative model reflects the UK’s commitment to a multidisciplinary approach to mental health.</w:t>
      </w:r>
    </w:p>
    <w:p>
      <w:pPr>
        <w:pStyle w:val="BodyText"/>
      </w:pPr>
      <w:r>
        <w:t xml:space="preserve">Moreover, the United Kingdom Birmingham offers unique opportunities for psychiatrists to engage in cutting-edge research. The city hosts several research centers focused on mental health, including studies on neuroimaging, pharmacogenomics, and digital therapeutics. Psychiatrists involved in these initiatives contribute to global advancements in their field while addressing local needs. For example, research conducted in Birmingham has explored the efficacy of culturally tailored cognitive behavioral therapy (CBT) for migrant populations—a practice that directly informs clinical work within the city.</w:t>
      </w:r>
    </w:p>
    <w:p>
      <w:pPr>
        <w:pStyle w:val="BodyText"/>
      </w:pPr>
      <w:r>
        <w:t xml:space="preserve">In conclusion, the role of a psychiatrist in the United Kingdom Birmingham is both complex and vital to the health of its diverse population. Their work encompasses clinical expertise, cultural sensitivity, policy advocacy, and innovation in mental health care. As Birmingham continues to evolve as a multicultural metropolis with unique public health challenges, psychiatrists remain at the forefront of addressing these issues through evidence-based practices and community engagement. This academic abstract underscores the importance of recognizing the specialized contributions of psychiatrists in this region while highlighting their ongoing efforts to improve mental health outcomes for all residents.</w:t>
      </w:r>
    </w:p>
    <w:p>
      <w:pPr>
        <w:pStyle w:val="BodyText"/>
      </w:pPr>
      <w:r>
        <w:rPr>
          <w:bCs/>
          <w:b/>
        </w:rPr>
        <w:t xml:space="preserve">Keywords:</w:t>
      </w:r>
      <w:r>
        <w:t xml:space="preserve"> </w:t>
      </w:r>
      <w:r>
        <w:t xml:space="preserve">Abstract academic, Psychiatrist, United Kingdom Birmingham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2026-07-21T14:47:21Z</dcterms:created>
  <dcterms:modified xsi:type="dcterms:W3CDTF">2026-07-21T14:47:21Z</dcterms:modified>
</cp:coreProperties>
</file>

<file path=docProps/custom.xml><?xml version="1.0" encoding="utf-8"?>
<Properties xmlns="http://schemas.openxmlformats.org/officeDocument/2006/custom-properties" xmlns:vt="http://schemas.openxmlformats.org/officeDocument/2006/docPropsVTypes"/>
</file>