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f1398ea1d894e6f66c3b7a4bdb747ffd96254ba"/>
    <w:p>
      <w:pPr>
        <w:pStyle w:val="Heading2"/>
      </w:pPr>
      <w:r>
        <w:t xml:space="preserve">Abstract Academic: The Role of a Psychiatrist in the United States Miami</w:t>
      </w:r>
    </w:p>
    <w:p>
      <w:pPr>
        <w:pStyle w:val="FirstParagraph"/>
      </w:pPr>
      <w:r>
        <w:t xml:space="preserve">The field of psychiatry has evolved significantly over the past century, becoming an integral component of modern healthcare systems worldwide. In particular, the role of a psychiatrist within the United States Miami region presents unique challenges and opportunities shaped by its cultural diversity, socioeconomic dynamics, and geographic context. This abstract academic document explores the multifaceted responsibilities of a psychiatrist operating in this vibrant metropolitan area, emphasizing their contributions to mental health care, community engagement, and policy advocacy. The analysis underscores how a Psychiatrist in the United States Miami must navigate an environment characterized by rapid demographic changes, disparities in access to care, and the intersection of public health with social determinants.</w:t>
      </w:r>
    </w:p>
    <w:bookmarkStart w:id="20" w:name="X6c9ce18e629bfaa84f1b608b2e3056c2751b109"/>
    <w:p>
      <w:pPr>
        <w:pStyle w:val="Heading3"/>
      </w:pPr>
      <w:r>
        <w:t xml:space="preserve">Contextualizing Psychiatry in the United States Miami</w:t>
      </w:r>
    </w:p>
    <w:p>
      <w:pPr>
        <w:pStyle w:val="FirstParagraph"/>
      </w:pPr>
      <w:r>
        <w:t xml:space="preserve">Miami, Florida, is a microcosm of global cultures due to its historical ties with Latin America, the Caribbean, and international migration flows. This diversity necessitates that a Psychiatrist in the United States Miami adopt culturally competent practices to address mental health disparities among populations such as Hispanic/Latino communities, African American residents, and newly arrived immigrants. The region’s climate, urban density, and economic inequalities further complicate mental health outcomes. For example, studies indicate that Miami-Dade County experiences higher rates of stress-related disorders due to factors like hurricane exposure and socioeconomic instability. Thus, a Psychiatrist must integrate evidence-based treatments with community-specific initiatives to foster holistic well-being.</w:t>
      </w:r>
    </w:p>
    <w:bookmarkEnd w:id="20"/>
    <w:bookmarkStart w:id="21" w:name="X40f85bda5ab89637e08a484d1cd59ba46b0eb2f"/>
    <w:p>
      <w:pPr>
        <w:pStyle w:val="Heading3"/>
      </w:pPr>
      <w:r>
        <w:t xml:space="preserve">Scope of Practice for Psychiatrists in the United States Miami</w:t>
      </w:r>
    </w:p>
    <w:p>
      <w:pPr>
        <w:pStyle w:val="FirstParagraph"/>
      </w:pPr>
      <w:r>
        <w:t xml:space="preserve">The scope of practice for a Psychiatrist in the United States Miami extends beyond traditional clinical roles. They are tasked with diagnosing and treating psychiatric disorders such as depression, anxiety, bipolar disorder, and schizophrenia while adhering to stringent regulatory standards. Additionally, they often collaborate with primary care providers, social workers, and community organizations to address systemic barriers like language gaps or lack of insurance coverage. In Miami’s public health sector, Psychiatrists play a pivotal role in outreach programs targeting underserved populations through initiatives such as mobile mental health clinics and school-based counseling services.</w:t>
      </w:r>
    </w:p>
    <w:bookmarkEnd w:id="21"/>
    <w:bookmarkStart w:id="22" w:name="X566c32bfcfd591678661883606d67ad1a69b06f"/>
    <w:p>
      <w:pPr>
        <w:pStyle w:val="Heading3"/>
      </w:pPr>
      <w:r>
        <w:t xml:space="preserve">Cultural Competency and Ethical Considerations</w:t>
      </w:r>
    </w:p>
    <w:p>
      <w:pPr>
        <w:pStyle w:val="FirstParagraph"/>
      </w:pPr>
      <w:r>
        <w:t xml:space="preserve">A critical aspect of being a Psychiatrist in the United States Miami is cultural competency. The region’s multicultural fabric requires practitioners to be fluent in multiple languages, including Spanish, Creole, and Portuguese, and to understand cultural nuances that influence treatment adherence. For instance, stigmatization of mental health issues remains prevalent in some immigrant communities due to traditional beliefs or religious influences. Ethical considerations also arise when addressing disparities in care access. Psychiatrists must advocate for policies that reduce inequities while ensuring confidentiality and autonomy for patients from all backgrounds.</w:t>
      </w:r>
    </w:p>
    <w:bookmarkEnd w:id="22"/>
    <w:bookmarkStart w:id="23" w:name="X68dd8868ecd9928c38e4047f3777bcd221eafe6"/>
    <w:p>
      <w:pPr>
        <w:pStyle w:val="Heading3"/>
      </w:pPr>
      <w:r>
        <w:t xml:space="preserve">Challenges Facing Psychiatrists in the United States Miami</w:t>
      </w:r>
    </w:p>
    <w:p>
      <w:pPr>
        <w:pStyle w:val="FirstParagraph"/>
      </w:pPr>
      <w:r>
        <w:t xml:space="preserve">The practice of psychiatry in the United States Miami is not without challenges. One significant hurdle is the shortage of mental health professionals, particularly those trained to serve diverse populations. This scarcity exacerbates wait times for care and limits access to specialized services such as trauma-informed therapy or addiction treatment. Moreover, the fast-paced urban environment contributes to high patient caseloads, often leaving Psychiatrists with limited time for individualized care. Additionally, the rise of telemedicine has introduced new complexities in ensuring data security and maintaining therapeutic rapport through virtual platforms.</w:t>
      </w:r>
    </w:p>
    <w:bookmarkEnd w:id="23"/>
    <w:bookmarkStart w:id="24" w:name="opportunities-for-innovation-and-growth"/>
    <w:p>
      <w:pPr>
        <w:pStyle w:val="Heading3"/>
      </w:pPr>
      <w:r>
        <w:t xml:space="preserve">Opportunities for Innovation and Growth</w:t>
      </w:r>
    </w:p>
    <w:p>
      <w:pPr>
        <w:pStyle w:val="FirstParagraph"/>
      </w:pPr>
      <w:r>
        <w:t xml:space="preserve">Despite these challenges, the United States Miami offers a dynamic environment for innovation in psychiatric practice. The region’s tech-savvy population and robust healthcare infrastructure have facilitated the adoption of digital tools such as AI-driven diagnostic algorithms and telepsychiatry platforms. These innovations enable Psychiatrists to reach rural or underserved communities more effectively. Furthermore, Miami’s proximity to international markets presents opportunities for cross-border collaboration in mental health research and policy development. Psychiatrists can leverage this global connectivity to contribute to studies on migration-related mental health issues or climate-induced psychological stressors.</w:t>
      </w:r>
    </w:p>
    <w:bookmarkEnd w:id="24"/>
    <w:bookmarkStart w:id="25" w:name="policy-advocacy-and-community-engagement"/>
    <w:p>
      <w:pPr>
        <w:pStyle w:val="Heading3"/>
      </w:pPr>
      <w:r>
        <w:t xml:space="preserve">Policy Advocacy and Community Engagement</w:t>
      </w:r>
    </w:p>
    <w:p>
      <w:pPr>
        <w:pStyle w:val="FirstParagraph"/>
      </w:pPr>
      <w:r>
        <w:t xml:space="preserve">A Psychiatrist in the United States Miami is also expected to engage in policy advocacy to influence systemic change. This includes working with local government agencies, non-profits, and healthcare coalitions to expand mental health funding and reduce stigma. For example, Psychiatrists have been instrumental in promoting legislation that mandates mental health coverage under Medicaid expansion programs or supports trauma-informed care in schools. Community engagement efforts often involve participating in cultural festivals, hosting workshops on mental wellness, and partnering with faith-based organizations to bridge trust gaps among marginalized groups.</w:t>
      </w:r>
    </w:p>
    <w:bookmarkEnd w:id="25"/>
    <w:bookmarkStart w:id="26" w:name="conclusion"/>
    <w:p>
      <w:pPr>
        <w:pStyle w:val="Heading3"/>
      </w:pPr>
      <w:r>
        <w:t xml:space="preserve">Conclusion</w:t>
      </w:r>
    </w:p>
    <w:p>
      <w:pPr>
        <w:pStyle w:val="FirstParagraph"/>
      </w:pPr>
      <w:r>
        <w:t xml:space="preserve">The role of a Psychiatrist in the United States Miami is both demanding and transformative. As a hub of cultural exchange and demographic complexity, Miami requires Psychiatrists who are not only clinically skilled but also socially aware and ethically committed. Their work transcends individual patient care, influencing broader public health outcomes through innovation, advocacy, and community empowerment. By addressing the unique challenges of this region while embracing its opportunities for growth, Psychiatrists in Miami contribute to a more equitable and resilient mental health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Psychiatrist in the United States Miami</dc:title>
  <dc:creator/>
  <dc:language>en</dc:language>
  <cp:keywords/>
  <dcterms:created xsi:type="dcterms:W3CDTF">2026-07-24T16:43:16Z</dcterms:created>
  <dcterms:modified xsi:type="dcterms:W3CDTF">2026-07-24T16:43:16Z</dcterms:modified>
</cp:coreProperties>
</file>

<file path=docProps/custom.xml><?xml version="1.0" encoding="utf-8"?>
<Properties xmlns="http://schemas.openxmlformats.org/officeDocument/2006/custom-properties" xmlns:vt="http://schemas.openxmlformats.org/officeDocument/2006/docPropsVTypes"/>
</file>