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a44aa6a85819e8536e880058c839a06712d8a41"/>
    <w:p>
      <w:pPr>
        <w:pStyle w:val="Heading1"/>
      </w:pPr>
      <w:r>
        <w:t xml:space="preserve">Abstract Academic Document: The Role of the Psychologist in Brazil, São Paulo</w:t>
      </w:r>
    </w:p>
    <w:p>
      <w:pPr>
        <w:pStyle w:val="FirstParagraph"/>
      </w:pPr>
      <w:r>
        <w:rPr>
          <w:bCs/>
          <w:b/>
        </w:rPr>
        <w:t xml:space="preserve">Abstract:</w:t>
      </w:r>
      <w:r>
        <w:t xml:space="preserve"> </w:t>
      </w:r>
      <w:r>
        <w:t xml:space="preserve">This academic document explores the multifaceted role of psychologists in the state of São Paulo, Brazil, a region characterized by its cultural diversity, economic dynamism, and unique socio-political challenges. As one of the most populous states in Brazil and a global urban hub, São Paulo presents both opportunities and complexities for psychological practice. The paper examines how Brazilian psychologists navigate the demands of providing mental health services in a context marked by rapid urbanization, socioeconomic disparities, and evolving public policies. It also highlights the importance of culturally responsive practices, interdisciplinary collaboration, and ethical considerations within this specific sociocultural environment.</w:t>
      </w:r>
    </w:p>
    <w:bookmarkStart w:id="20" w:name="introduction"/>
    <w:p>
      <w:pPr>
        <w:pStyle w:val="Heading2"/>
      </w:pPr>
      <w:r>
        <w:t xml:space="preserve">1. Introduction</w:t>
      </w:r>
    </w:p>
    <w:p>
      <w:pPr>
        <w:pStyle w:val="FirstParagraph"/>
      </w:pPr>
      <w:r>
        <w:t xml:space="preserve">São Paulo State is home to over 46 million people (IBGE, 2023), making it the most populous state in Brazil and a microcosm of the country’s diversity. The city of São Paulo alone is a metropolis with over 12 million residents, representing a mosaic of cultures, languages, and socioeconomic backgrounds. In such an environment, psychologists play a critical role in addressing mental health disparities exacerbated by factors like inequality, urban stressors (e.g., traffic-related anxiety), and limited access to quality healthcare in underserved regions. The academic objective of this document is to contextualize the work of psychologists in São Paulo within the broader frameworks of Brazilian psychology, public policy, and global mental health trends.</w:t>
      </w:r>
    </w:p>
    <w:bookmarkEnd w:id="20"/>
    <w:bookmarkStart w:id="21" w:name="Xa65164ad03f3fa60b011a03d2f8ea33491b3af0"/>
    <w:p>
      <w:pPr>
        <w:pStyle w:val="Heading2"/>
      </w:pPr>
      <w:r>
        <w:t xml:space="preserve">2. Contextualizing Psychology Practice in São Paulo</w:t>
      </w:r>
    </w:p>
    <w:p>
      <w:pPr>
        <w:pStyle w:val="FirstParagraph"/>
      </w:pPr>
      <w:r>
        <w:t xml:space="preserve">The practice of psychology in São Paulo State is shaped by Brazil’s national health system (SUS) and its decentralized structure. While SUS provides universal access to healthcare services, including psychological care, challenges such as underfunding and resource shortages persist. Psychologists in São Paulo often work across multiple sectors—public health, education, private practice, and community organizations—to address the mental health needs of a population grappling with issues like poverty, violence (notably in favelas), and workplace stress.</w:t>
      </w:r>
    </w:p>
    <w:p>
      <w:pPr>
        <w:pStyle w:val="BodyText"/>
      </w:pPr>
      <w:r>
        <w:t xml:space="preserve">Cultural factors also influence psychological interventions. The state’s diverse population includes descendants of European immigrants, Afro-Brazilian communities, indigenous groups, and recent migrants from other Brazilian states or abroad. Psychologists must integrate cultural competence into their practice to address unique challenges such as stigma around mental health in certain communities or the intergenerational trauma experienced by marginalized populations.</w:t>
      </w:r>
    </w:p>
    <w:bookmarkEnd w:id="21"/>
    <w:bookmarkStart w:id="22" w:name="key-areas-of-psychological-intervention"/>
    <w:p>
      <w:pPr>
        <w:pStyle w:val="Heading2"/>
      </w:pPr>
      <w:r>
        <w:t xml:space="preserve">3. Key Areas of Psychological Intervention</w:t>
      </w:r>
    </w:p>
    <w:p>
      <w:pPr>
        <w:pStyle w:val="FirstParagraph"/>
      </w:pPr>
      <w:r>
        <w:rPr>
          <w:bCs/>
          <w:b/>
        </w:rPr>
        <w:t xml:space="preserve">3.1 Mental Health in Public Policy:</w:t>
      </w:r>
      <w:r>
        <w:t xml:space="preserve"> </w:t>
      </w:r>
      <w:r>
        <w:t xml:space="preserve">Psychologists in São Paulo are instrumental in shaping and implementing mental health policies aligned with Brazil’s National Mental Health Policy (PNSS). For example, they contribute to programs targeting suicide prevention, youth mental health, and crisis intervention services. The state has also invested in expanding telehealth services, particularly during the COVID-19 pandemic, which has increased psychologists’ reliance on digital platforms to reach patients in remote areas.</w:t>
      </w:r>
    </w:p>
    <w:p>
      <w:pPr>
        <w:pStyle w:val="BodyText"/>
      </w:pPr>
      <w:r>
        <w:rPr>
          <w:bCs/>
          <w:b/>
        </w:rPr>
        <w:t xml:space="preserve">3.2 Education and School Psychology:</w:t>
      </w:r>
      <w:r>
        <w:t xml:space="preserve"> </w:t>
      </w:r>
      <w:r>
        <w:t xml:space="preserve">São Paulo’s public schools face challenges such as overcrowding and underfunded resources. Psychologists working in this sector collaborate with educators to support students with learning disabilities, behavioral issues, and trauma-related disorders. They also play a role in training teachers to recognize early signs of mental health crises.</w:t>
      </w:r>
    </w:p>
    <w:p>
      <w:pPr>
        <w:pStyle w:val="BodyText"/>
      </w:pPr>
      <w:r>
        <w:rPr>
          <w:bCs/>
          <w:b/>
        </w:rPr>
        <w:t xml:space="preserve">3.3 Private Sector and Corporate Psychology:</w:t>
      </w:r>
      <w:r>
        <w:t xml:space="preserve"> </w:t>
      </w:r>
      <w:r>
        <w:t xml:space="preserve">The state’s robust economy includes major corporations, financial institutions, and tech companies based in São Paulo. Psychologists in the private sector often provide services such as employee wellness programs, executive coaching, and organizational development initiatives. This work is particularly relevant in a city known for high-pressure lifestyles and long working hours.</w:t>
      </w:r>
    </w:p>
    <w:bookmarkEnd w:id="22"/>
    <w:bookmarkStart w:id="23" w:name="ethical-and-professional-challenges"/>
    <w:p>
      <w:pPr>
        <w:pStyle w:val="Heading2"/>
      </w:pPr>
      <w:r>
        <w:t xml:space="preserve">4. Ethical and Professional Challenges</w:t>
      </w:r>
    </w:p>
    <w:p>
      <w:pPr>
        <w:pStyle w:val="FirstParagraph"/>
      </w:pPr>
      <w:r>
        <w:t xml:space="preserve">The psychological profession in São Paulo faces ethical dilemmas arising from systemic inequalities. For instance, psychologists may struggle to balance the demands of under-resourced public services with the need to adhere to ethical standards of care. Additionally, the rise of social media has introduced new challenges, such as managing online therapy platforms or addressing mental health issues related to cyberbullying and digital addiction.</w:t>
      </w:r>
    </w:p>
    <w:p>
      <w:pPr>
        <w:pStyle w:val="BodyText"/>
      </w:pPr>
      <w:r>
        <w:t xml:space="preserve">Cultural competency is another critical area. Psychologists must be trained to recognize and address biases that may affect their interactions with clients from diverse backgrounds. This includes understanding the impact of historical trauma on Afro-Brazilian communities, the unique needs of LGBTQ+ individuals, and the intergenerational effects of migration.</w:t>
      </w:r>
    </w:p>
    <w:bookmarkEnd w:id="23"/>
    <w:bookmarkStart w:id="24" w:name="research-and-academic-contributions"/>
    <w:p>
      <w:pPr>
        <w:pStyle w:val="Heading2"/>
      </w:pPr>
      <w:r>
        <w:t xml:space="preserve">5. Research and Academic Contributions</w:t>
      </w:r>
    </w:p>
    <w:p>
      <w:pPr>
        <w:pStyle w:val="FirstParagraph"/>
      </w:pPr>
      <w:r>
        <w:t xml:space="preserve">São Paulo is home to leading universities such as Universidade de São Paulo (USP) and Universidade Estadual de Campinas (UNICAMP), which are renowned for their psychology programs. These institutions contribute significantly to national and international research on topics like mental health disparities, psychosocial interventions in low-resource settings, and the intersection of psychology with public policy.</w:t>
      </w:r>
    </w:p>
    <w:p>
      <w:pPr>
        <w:pStyle w:val="BodyText"/>
      </w:pPr>
      <w:r>
        <w:t xml:space="preserve">Academic psychologists in São Paulo often conduct studies that inform local policies. For example, research on the efficacy of community-based mental health programs has influenced the expansion of mobile clinics in rural areas. Similarly, studies on workplace stress have led to improved ergonomic standards and employee support systems in corporate environments.</w:t>
      </w:r>
    </w:p>
    <w:bookmarkEnd w:id="24"/>
    <w:bookmarkStart w:id="25" w:name="conclusion"/>
    <w:p>
      <w:pPr>
        <w:pStyle w:val="Heading2"/>
      </w:pPr>
      <w:r>
        <w:t xml:space="preserve">6. Conclusion</w:t>
      </w:r>
    </w:p>
    <w:p>
      <w:pPr>
        <w:pStyle w:val="FirstParagraph"/>
      </w:pPr>
      <w:r>
        <w:t xml:space="preserve">In conclusion, psychologists working in Brazil’s São Paulo State operate within a dynamic and complex sociocultural landscape that demands adaptability, cultural sensitivity, and interdisciplinary collaboration. Their contributions span public health initiatives, education systems, corporate environments, and academic research—all while addressing the unique challenges of a region marked by both immense opportunity and profound inequality. As mental health becomes an increasingly prioritized global concern, the work of psychologists in São Paulo serves as a model for integrating psychological practice with social justice principles in diverse urban contexts.</w:t>
      </w:r>
    </w:p>
    <w:bookmarkEnd w:id="25"/>
    <w:bookmarkStart w:id="26" w:name="keywords"/>
    <w:p>
      <w:pPr>
        <w:pStyle w:val="Heading2"/>
      </w:pPr>
      <w:r>
        <w:t xml:space="preserve">Keywords:</w:t>
      </w:r>
    </w:p>
    <w:p>
      <w:pPr>
        <w:pStyle w:val="FirstParagraph"/>
      </w:pPr>
      <w:r>
        <w:rPr>
          <w:bCs/>
          <w:b/>
        </w:rPr>
        <w:t xml:space="preserve">Psychologist</w:t>
      </w:r>
      <w:r>
        <w:t xml:space="preserve">,</w:t>
      </w:r>
      <w:r>
        <w:t xml:space="preserve"> </w:t>
      </w:r>
      <w:r>
        <w:rPr>
          <w:bCs/>
          <w:b/>
        </w:rPr>
        <w:t xml:space="preserve">Brazil São Paulo</w:t>
      </w:r>
      <w:r>
        <w:t xml:space="preserve">, mental health, cultural competence, public policy, socio-economic disparities.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Brazil São Paulo</dc:title>
  <dc:creator/>
  <dc:language>en</dc:language>
  <cp:keywords/>
  <dcterms:created xsi:type="dcterms:W3CDTF">2026-07-23T17:08:16Z</dcterms:created>
  <dcterms:modified xsi:type="dcterms:W3CDTF">2026-07-23T17:08:16Z</dcterms:modified>
</cp:coreProperties>
</file>

<file path=docProps/custom.xml><?xml version="1.0" encoding="utf-8"?>
<Properties xmlns="http://schemas.openxmlformats.org/officeDocument/2006/custom-properties" xmlns:vt="http://schemas.openxmlformats.org/officeDocument/2006/docPropsVTypes"/>
</file>