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270562bf1a5dd4cd026e86255eb01d47e21918f"/>
    <w:p>
      <w:pPr>
        <w:pStyle w:val="Heading1"/>
      </w:pPr>
      <w:r>
        <w:t xml:space="preserve">Abstract Academic Document: The Role of a Psychologist in Germany, Berlin</w:t>
      </w:r>
    </w:p>
    <w:p>
      <w:pPr>
        <w:pStyle w:val="FirstParagraph"/>
      </w:pPr>
      <w:r>
        <w:rPr>
          <w:bCs/>
          <w:b/>
        </w:rPr>
        <w:t xml:space="preserve">Keywords:</w:t>
      </w:r>
      <w:r>
        <w:t xml:space="preserve"> </w:t>
      </w:r>
      <w:r>
        <w:t xml:space="preserve">Abstract academic, Psychologist, Germany Berlin.</w:t>
      </w:r>
    </w:p>
    <w:p>
      <w:pPr>
        <w:pStyle w:val="BodyText"/>
      </w:pPr>
      <w:r>
        <w:t xml:space="preserve">The field of psychology is an interdisciplinary science that intersects with sociology, biology, and philosophy to understand human behavior and mental processes. This abstract academic document explores the role of a psychologist in the context of Germany Berlin, emphasizing the unique challenges and opportunities that arise from working within this culturally diverse urban environment. Germany Berlin, as a capital city with a rich historical legacy and modern multicultural identity, presents distinct socio-political dynamics that shape the practice of psychology. The integration of psychological theories, clinical practices, and cultural sensitivity is critical for psychologists operating in this setting.</w:t>
      </w:r>
    </w:p>
    <w:bookmarkStart w:id="20" w:name="introduction"/>
    <w:p>
      <w:pPr>
        <w:pStyle w:val="Heading2"/>
      </w:pPr>
      <w:r>
        <w:t xml:space="preserve">Introduction</w:t>
      </w:r>
    </w:p>
    <w:p>
      <w:pPr>
        <w:pStyle w:val="FirstParagraph"/>
      </w:pPr>
      <w:r>
        <w:t xml:space="preserve">Berlin, Germany’s capital and one of Europe’s most vibrant cities, is home to a population characterized by its diversity—comprising immigrants from over 190 countries, as well as a growing number of international students and professionals. This demographic landscape creates a unique environment for psychologists, requiring them to navigate cultural differences, linguistic barriers, and varying mental health stigmas. The academic discipline of psychology in Germany Berlin is deeply influenced by the country’s statutory framework for psychological practice, which mandates specific qualifications and ethical standards set by institutions such as the German Psychological Society (Deutsche Gesellschaft für Psychologie).</w:t>
      </w:r>
    </w:p>
    <w:bookmarkEnd w:id="20"/>
    <w:bookmarkStart w:id="21" w:name="X9ab2876199924e191fb3ec1395527cd78a4695a"/>
    <w:p>
      <w:pPr>
        <w:pStyle w:val="Heading2"/>
      </w:pPr>
      <w:r>
        <w:t xml:space="preserve">The Role of a Psychologist in Germany Berlin</w:t>
      </w:r>
    </w:p>
    <w:p>
      <w:pPr>
        <w:pStyle w:val="FirstParagraph"/>
      </w:pPr>
      <w:r>
        <w:t xml:space="preserve">In Germany Berlin, psychologists are required to hold a state-recognized degree (e.g., Bachelor’s and Master’s in Psychology) and often pursue further specialization through postgraduate training or certification. This is particularly relevant in clinical psychology, where practitioners must align with the German healthcare system’s standards for mental health care. Psychologists in Berlin work across multiple sectors, including public health services, private practice, educational institutions, and research organizations such as the Max Planck Institute for Human Development.</w:t>
      </w:r>
    </w:p>
    <w:p>
      <w:pPr>
        <w:pStyle w:val="BodyText"/>
      </w:pPr>
      <w:r>
        <w:t xml:space="preserve">The role of a psychologist in Germany Berlin extends beyond clinical settings. They are frequently involved in community outreach programs aimed at addressing mental health disparities among marginalized groups. For example, psychologists collaborate with non-governmental organizations (NGOs) to provide trauma-informed care to asylum seekers and refugees, a population that constitutes approximately 15% of Berlin’s residents (as per 2023 data from the Berlin Senate Department for Integration and Migration). This work requires a nuanced understanding of cultural trauma, intergenerational stress, and the socio-political context of migration in Germany.</w:t>
      </w:r>
    </w:p>
    <w:bookmarkEnd w:id="21"/>
    <w:bookmarkStart w:id="22" w:name="Xc6428acbc581a4c065f4b4f7930c2a1314b34e7"/>
    <w:p>
      <w:pPr>
        <w:pStyle w:val="Heading2"/>
      </w:pPr>
      <w:r>
        <w:t xml:space="preserve">Cultural Context and Ethical Considerations</w:t>
      </w:r>
    </w:p>
    <w:p>
      <w:pPr>
        <w:pStyle w:val="FirstParagraph"/>
      </w:pPr>
      <w:r>
        <w:t xml:space="preserve">Germany Berlin’s history as a divided city during the Cold War has left a lasting impact on its societal psyche. Psychologists must consider historical trauma when treating clients who may carry unresolved issues related to national identity, collective memory, or discrimination. Furthermore, the rise of populist movements and debates around multiculturalism have influenced public perceptions of mental health care in Berlin. Ethical guidelines for psychologists in Germany emphasize confidentiality, informed consent, and the avoidance of cultural biases—a necessity given Berlin’s diverse population.</w:t>
      </w:r>
    </w:p>
    <w:p>
      <w:pPr>
        <w:pStyle w:val="BodyText"/>
      </w:pPr>
      <w:r>
        <w:t xml:space="preserve">The German healthcare system mandates that psychologists working within statutory health insurance (GKV) adhere to specific diagnostic protocols and reimbursement structures. This legal framework ensures that psychological services are accessible to all citizens but also requires practitioners to balance clinical autonomy with bureaucratic compliance. In private practice, psychologists in Berlin have greater flexibility but face challenges such as competitive pricing and the need for multilingual services.</w:t>
      </w:r>
    </w:p>
    <w:bookmarkEnd w:id="22"/>
    <w:bookmarkStart w:id="23" w:name="X8c583f0d0fb098049e35260803c2ee7914950dc"/>
    <w:p>
      <w:pPr>
        <w:pStyle w:val="Heading2"/>
      </w:pPr>
      <w:r>
        <w:t xml:space="preserve">Challenges Faced by Psychologists in Germany Berlin</w:t>
      </w:r>
    </w:p>
    <w:p>
      <w:pPr>
        <w:pStyle w:val="FirstParagraph"/>
      </w:pPr>
      <w:r>
        <w:t xml:space="preserve">One of the primary challenges for psychologists in Berlin is addressing mental health disparities. Despite the city’s progressive policies, marginalized communities—including LGBTQ+ individuals, people with disabilities, and socioeconomically disadvantaged groups—often face barriers to accessing mental health care. Psychologists must advocate for inclusive practices and collaborate with policymakers to address systemic inequities.</w:t>
      </w:r>
    </w:p>
    <w:p>
      <w:pPr>
        <w:pStyle w:val="BodyText"/>
      </w:pPr>
      <w:r>
        <w:t xml:space="preserve">Linguistic diversity poses another challenge. While German is the official language, many residents in Berlin speak languages such as Turkish, Arabic, or Russian. Psychologists are increasingly required to work with interpreters or acquire proficiency in additional languages to ensure effective communication. Additionally, the stigma surrounding mental health remains a barrier in some cultural groups, necessitating culturally tailored interventions.</w:t>
      </w:r>
    </w:p>
    <w:bookmarkEnd w:id="23"/>
    <w:bookmarkStart w:id="24" w:name="X1367cd0a907a38ec54b3f2d14303fd8453f0656"/>
    <w:p>
      <w:pPr>
        <w:pStyle w:val="Heading2"/>
      </w:pPr>
      <w:r>
        <w:t xml:space="preserve">Opportunities for Psychologists in Germany Berlin</w:t>
      </w:r>
    </w:p>
    <w:p>
      <w:pPr>
        <w:pStyle w:val="FirstParagraph"/>
      </w:pPr>
      <w:r>
        <w:t xml:space="preserve">Berlin’s dynamic academic and research environment offers psychologists numerous opportunities for professional growth. The city is home to renowned universities such as Freie Universität Berlin and Humboldt-Universität zu Berlin, which provide cutting-edge research facilities and interdisciplinary collaborations. Psychologists can engage in groundbreaking studies on topics ranging from digital mental health interventions to neuroplasticity in aging populations.</w:t>
      </w:r>
    </w:p>
    <w:p>
      <w:pPr>
        <w:pStyle w:val="BodyText"/>
      </w:pPr>
      <w:r>
        <w:t xml:space="preserve">Furthermore, the German government’s investment in innovation hubs has spurred the development of technology-driven mental health solutions. Psychologists in Berlin are at the forefront of integrating artificial intelligence and teletherapy into clinical practice, aligning with global trends toward accessible and scalable mental health care.</w:t>
      </w:r>
    </w:p>
    <w:bookmarkEnd w:id="24"/>
    <w:bookmarkStart w:id="25" w:name="conclusion"/>
    <w:p>
      <w:pPr>
        <w:pStyle w:val="Heading2"/>
      </w:pPr>
      <w:r>
        <w:t xml:space="preserve">Conclusion</w:t>
      </w:r>
    </w:p>
    <w:p>
      <w:pPr>
        <w:pStyle w:val="FirstParagraph"/>
      </w:pPr>
      <w:r>
        <w:t xml:space="preserve">In conclusion, the role of a psychologist in Germany Berlin is multifaceted, requiring a blend of academic rigor, cultural competence, and adaptability. The city’s unique demographic profile and socio-political climate present both challenges and opportunities for psychologists seeking to make a meaningful impact on mental health outcomes. As an academic discipline, psychology in Berlin continues to evolve through its integration with technology, policy advocacy, and cross-cultural research. This abstract academic document underscores the critical importance of psychologists in addressing the mental health needs of a diverse population within Germany’s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Germany Berlin</dc:title>
  <dc:creator/>
  <dc:language>en</dc:language>
  <cp:keywords/>
  <dcterms:created xsi:type="dcterms:W3CDTF">2026-07-19T14:07:13Z</dcterms:created>
  <dcterms:modified xsi:type="dcterms:W3CDTF">2026-07-19T14:07:13Z</dcterms:modified>
</cp:coreProperties>
</file>

<file path=docProps/custom.xml><?xml version="1.0" encoding="utf-8"?>
<Properties xmlns="http://schemas.openxmlformats.org/officeDocument/2006/custom-properties" xmlns:vt="http://schemas.openxmlformats.org/officeDocument/2006/docPropsVTypes"/>
</file>