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Psychologist</w:t>
      </w:r>
      <w:r>
        <w:t xml:space="preserve"> </w:t>
      </w:r>
      <w:r>
        <w:t xml:space="preserve">in</w:t>
      </w:r>
      <w:r>
        <w:t xml:space="preserve"> </w:t>
      </w:r>
      <w:r>
        <w:t xml:space="preserve">Germany</w:t>
      </w:r>
      <w:r>
        <w:t xml:space="preserve"> </w:t>
      </w:r>
      <w:r>
        <w:t xml:space="preserve">Munich</w:t>
      </w:r>
    </w:p>
    <w:p>
      <w:pPr>
        <w:pStyle w:val="FirstParagraph"/>
      </w:pPr>
      <w:r>
        <w:t xml:space="preserve">```html</w:t>
      </w:r>
    </w:p>
    <w:bookmarkStart w:id="26" w:name="Xae1a91f3018881c80a9d8a1fe79f6ffaf8c26e3"/>
    <w:p>
      <w:pPr>
        <w:pStyle w:val="Heading1"/>
      </w:pPr>
      <w:r>
        <w:t xml:space="preserve">Abstract Academic Document: The Role and Significance of Psychologists in Germany Munich</w:t>
      </w:r>
    </w:p>
    <w:p>
      <w:pPr>
        <w:pStyle w:val="FirstParagraph"/>
      </w:pPr>
      <w:r>
        <w:rPr>
          <w:bCs/>
          <w:b/>
        </w:rPr>
        <w:t xml:space="preserve">Abstract:</w:t>
      </w:r>
    </w:p>
    <w:p>
      <w:pPr>
        <w:pStyle w:val="BodyText"/>
      </w:pPr>
      <w:r>
        <w:t xml:space="preserve">The academic exploration of the role of psychologists within the context of</w:t>
      </w:r>
      <w:r>
        <w:t xml:space="preserve"> </w:t>
      </w:r>
      <w:r>
        <w:rPr>
          <w:iCs/>
          <w:i/>
        </w:rPr>
        <w:t xml:space="preserve">Germany Munich</w:t>
      </w:r>
      <w:r>
        <w:t xml:space="preserve"> </w:t>
      </w:r>
      <w:r>
        <w:t xml:space="preserve">reveals a multifaceted landscape shaped by cultural, historical, and institutional factors. This document serves as an abstract academic analysis focused on the professional identity, practice frameworks, and societal contributions of psychologists operating in one of Germany’s most culturally rich and academically vibrant cities—</w:t>
      </w:r>
      <w:r>
        <w:rPr>
          <w:iCs/>
          <w:i/>
        </w:rPr>
        <w:t xml:space="preserve">Munich</w:t>
      </w:r>
      <w:r>
        <w:t xml:space="preserve">. Given the unique interplay between</w:t>
      </w:r>
      <w:r>
        <w:t xml:space="preserve"> </w:t>
      </w:r>
      <w:r>
        <w:rPr>
          <w:bCs/>
          <w:b/>
        </w:rPr>
        <w:t xml:space="preserve">Psychologist</w:t>
      </w:r>
      <w:r>
        <w:t xml:space="preserve"> </w:t>
      </w:r>
      <w:r>
        <w:t xml:space="preserve">education, German healthcare systems, and Munich’s socio-cultural dynamics, this abstract examines how practitioners navigate challenges and opportunities within this environment. The study emphasizes the academic rigor required for psychologists to operate effectively in</w:t>
      </w:r>
      <w:r>
        <w:t xml:space="preserve"> </w:t>
      </w:r>
      <w:r>
        <w:rPr>
          <w:iCs/>
          <w:i/>
        </w:rPr>
        <w:t xml:space="preserve">Germany Munich</w:t>
      </w:r>
      <w:r>
        <w:t xml:space="preserve">, while highlighting their contributions to mental health policy, interdisciplinary collaboration, and community well-being.</w:t>
      </w:r>
    </w:p>
    <w:bookmarkStart w:id="20" w:name="X1ae288ca83d0e2cfb0c19cf5280f2f1cb19fe13"/>
    <w:p>
      <w:pPr>
        <w:pStyle w:val="Heading2"/>
      </w:pPr>
      <w:r>
        <w:t xml:space="preserve">1. Introduction: The Context of Psychologists in Germany Munich</w:t>
      </w:r>
    </w:p>
    <w:p>
      <w:pPr>
        <w:pStyle w:val="FirstParagraph"/>
      </w:pPr>
      <w:r>
        <w:t xml:space="preserve">The city of</w:t>
      </w:r>
      <w:r>
        <w:t xml:space="preserve"> </w:t>
      </w:r>
      <w:r>
        <w:rPr>
          <w:bCs/>
          <w:b/>
        </w:rPr>
        <w:t xml:space="preserve">Munich</w:t>
      </w:r>
      <w:r>
        <w:t xml:space="preserve">, located in Bavaria, is not only a hub for tourism and technology but also a center for academic excellence. As the home to prestigious institutions such as Ludwig-Maximilians-Universität München (LMU) and the Technische Universität München (TUM),</w:t>
      </w:r>
      <w:r>
        <w:t xml:space="preserve"> </w:t>
      </w:r>
      <w:r>
        <w:rPr>
          <w:iCs/>
          <w:i/>
        </w:rPr>
        <w:t xml:space="preserve">Germany Munich</w:t>
      </w:r>
      <w:r>
        <w:t xml:space="preserve"> </w:t>
      </w:r>
      <w:r>
        <w:t xml:space="preserve">has long been a focal point for psychological research and education. The academic training of</w:t>
      </w:r>
      <w:r>
        <w:t xml:space="preserve"> </w:t>
      </w:r>
      <w:r>
        <w:rPr>
          <w:bCs/>
          <w:b/>
        </w:rPr>
        <w:t xml:space="preserve">Psychologist</w:t>
      </w:r>
      <w:r>
        <w:t xml:space="preserve">s in this region is deeply rooted in Germany’s rigorous educational standards, which emphasize empirical evidence, ethical practice, and interdisciplinary approaches. This abstract investigates how these principles are applied within the local context of</w:t>
      </w:r>
      <w:r>
        <w:t xml:space="preserve"> </w:t>
      </w:r>
      <w:r>
        <w:rPr>
          <w:iCs/>
          <w:i/>
        </w:rPr>
        <w:t xml:space="preserve">Munich</w:t>
      </w:r>
      <w:r>
        <w:t xml:space="preserve">, where psychologists must align their work with both national regulations and the specific needs of a diverse population.</w:t>
      </w:r>
    </w:p>
    <w:bookmarkEnd w:id="20"/>
    <w:bookmarkStart w:id="21" w:name="X5543174a0c85fb810d46245cc8172c25a20a469"/>
    <w:p>
      <w:pPr>
        <w:pStyle w:val="Heading2"/>
      </w:pPr>
      <w:r>
        <w:t xml:space="preserve">2. Academic Requirements for Psychologists in Germany Munich</w:t>
      </w:r>
    </w:p>
    <w:p>
      <w:pPr>
        <w:pStyle w:val="FirstParagraph"/>
      </w:pPr>
      <w:r>
        <w:t xml:space="preserve">In</w:t>
      </w:r>
      <w:r>
        <w:t xml:space="preserve"> </w:t>
      </w:r>
      <w:r>
        <w:rPr>
          <w:iCs/>
          <w:i/>
        </w:rPr>
        <w:t xml:space="preserve">Germany Munich</w:t>
      </w:r>
      <w:r>
        <w:t xml:space="preserve">, becoming a licensed</w:t>
      </w:r>
      <w:r>
        <w:t xml:space="preserve"> </w:t>
      </w:r>
      <w:r>
        <w:rPr>
          <w:bCs/>
          <w:b/>
        </w:rPr>
        <w:t xml:space="preserve">Psychologist</w:t>
      </w:r>
      <w:r>
        <w:t xml:space="preserve"> </w:t>
      </w:r>
      <w:r>
        <w:t xml:space="preserve">requires completing a structured academic pathway. This process typically includes obtaining an undergraduate degree (Bachelor’s) in psychology, followed by a Master’s program that meets the requirements of the German Psychological Society (DGPs). These programs are often accredited by institutions such as LMU Munich or other regional universities, ensuring alignment with international standards. Additionally, psychologists must complete a period of supervised practice and pass state examinations to obtain their license. The academic rigor demanded in</w:t>
      </w:r>
      <w:r>
        <w:t xml:space="preserve"> </w:t>
      </w:r>
      <w:r>
        <w:rPr>
          <w:iCs/>
          <w:i/>
        </w:rPr>
        <w:t xml:space="preserve">Germany Munich</w:t>
      </w:r>
      <w:r>
        <w:t xml:space="preserve"> </w:t>
      </w:r>
      <w:r>
        <w:t xml:space="preserve">ensures that practitioners are equipped to address both clinical and research-based challenges within the region’s healthcare system.</w:t>
      </w:r>
    </w:p>
    <w:bookmarkEnd w:id="21"/>
    <w:bookmarkStart w:id="22" w:name="X61c1acab0d303939e1f360c4860671dc41326fd"/>
    <w:p>
      <w:pPr>
        <w:pStyle w:val="Heading2"/>
      </w:pPr>
      <w:r>
        <w:t xml:space="preserve">3. Cultural and Societal Influences on Psychological Practice in Munich</w:t>
      </w:r>
    </w:p>
    <w:p>
      <w:pPr>
        <w:pStyle w:val="FirstParagraph"/>
      </w:pPr>
      <w:r>
        <w:t xml:space="preserve">The cultural fabric of</w:t>
      </w:r>
      <w:r>
        <w:t xml:space="preserve"> </w:t>
      </w:r>
      <w:r>
        <w:rPr>
          <w:bCs/>
          <w:b/>
        </w:rPr>
        <w:t xml:space="preserve">Munich</w:t>
      </w:r>
      <w:r>
        <w:t xml:space="preserve"> </w:t>
      </w:r>
      <w:r>
        <w:t xml:space="preserve">significantly shapes the work of psychologists. As a city with a strong tradition of conservatism, yet also one that embraces multiculturalism due to its international business and academic communities, psychologists in</w:t>
      </w:r>
      <w:r>
        <w:t xml:space="preserve"> </w:t>
      </w:r>
      <w:r>
        <w:rPr>
          <w:iCs/>
          <w:i/>
        </w:rPr>
        <w:t xml:space="preserve">Germany Munich</w:t>
      </w:r>
      <w:r>
        <w:t xml:space="preserve"> </w:t>
      </w:r>
      <w:r>
        <w:t xml:space="preserve">must navigate diverse client needs. For instance, the influence of Bavarian cultural values—such as emphasis on community and family—can impact therapeutic approaches. Furthermore, the influx of immigrants and expatriates has necessitated specialized training in cross-cultural psychology for many</w:t>
      </w:r>
      <w:r>
        <w:t xml:space="preserve"> </w:t>
      </w:r>
      <w:r>
        <w:rPr>
          <w:bCs/>
          <w:b/>
        </w:rPr>
        <w:t xml:space="preserve">Psychologist</w:t>
      </w:r>
      <w:r>
        <w:t xml:space="preserve">s operating in the region.</w:t>
      </w:r>
    </w:p>
    <w:p>
      <w:pPr>
        <w:pStyle w:val="BodyText"/>
      </w:pPr>
      <w:r>
        <w:t xml:space="preserve">The healthcare system in</w:t>
      </w:r>
      <w:r>
        <w:t xml:space="preserve"> </w:t>
      </w:r>
      <w:r>
        <w:rPr>
          <w:iCs/>
          <w:i/>
        </w:rPr>
        <w:t xml:space="preserve">Germany Munich</w:t>
      </w:r>
      <w:r>
        <w:t xml:space="preserve"> </w:t>
      </w:r>
      <w:r>
        <w:t xml:space="preserve">also plays a pivotal role. Psychologists here often collaborate with physicians, social workers, and educators to provide holistic care. This interdisciplinary model is facilitated by Germany’s emphasis on integrated healthcare, where psychologists are integral to mental health services within hospitals and outpatient clinics.</w:t>
      </w:r>
    </w:p>
    <w:bookmarkEnd w:id="22"/>
    <w:bookmarkStart w:id="23" w:name="X9d27b7579ff5814fbcc6464f0d44f3906a3522a"/>
    <w:p>
      <w:pPr>
        <w:pStyle w:val="Heading2"/>
      </w:pPr>
      <w:r>
        <w:t xml:space="preserve">4. Key Contributions of Psychologists in Munich</w:t>
      </w:r>
    </w:p>
    <w:p>
      <w:pPr>
        <w:pStyle w:val="FirstParagraph"/>
      </w:pPr>
      <w:r>
        <w:rPr>
          <w:bCs/>
          <w:b/>
        </w:rPr>
        <w:t xml:space="preserve">Psychologist</w:t>
      </w:r>
      <w:r>
        <w:t xml:space="preserve">s in</w:t>
      </w:r>
      <w:r>
        <w:t xml:space="preserve"> </w:t>
      </w:r>
      <w:r>
        <w:rPr>
          <w:iCs/>
          <w:i/>
        </w:rPr>
        <w:t xml:space="preserve">Munich</w:t>
      </w:r>
      <w:r>
        <w:t xml:space="preserve"> </w:t>
      </w:r>
      <w:r>
        <w:t xml:space="preserve">contribute to both academic research and practical applications. Their work spans clinical settings, educational institutions, corporate environments, and community organizations. Notably, researchers at LMU Munich have pioneered studies on cognitive psychology and neuropsychology, advancing global understanding of mental processes. Additionally, psychologists in</w:t>
      </w:r>
      <w:r>
        <w:t xml:space="preserve"> </w:t>
      </w:r>
      <w:r>
        <w:rPr>
          <w:iCs/>
          <w:i/>
        </w:rPr>
        <w:t xml:space="preserve">Germany Munich</w:t>
      </w:r>
      <w:r>
        <w:t xml:space="preserve"> </w:t>
      </w:r>
      <w:r>
        <w:t xml:space="preserve">are actively involved in policy development for mental health initiatives at both local and national levels.</w:t>
      </w:r>
    </w:p>
    <w:p>
      <w:pPr>
        <w:pStyle w:val="BodyText"/>
      </w:pPr>
      <w:r>
        <w:t xml:space="preserve">In the realm of education, psychologists collaborate with schools to implement early intervention programs aimed at addressing learning difficulties and behavioral issues. This is particularly relevant given Germany’s focus on inclusive education, a policy strongly upheld in</w:t>
      </w:r>
      <w:r>
        <w:t xml:space="preserve"> </w:t>
      </w:r>
      <w:r>
        <w:rPr>
          <w:iCs/>
          <w:i/>
        </w:rPr>
        <w:t xml:space="preserve">Munich</w:t>
      </w:r>
      <w:r>
        <w:t xml:space="preserve">.</w:t>
      </w:r>
    </w:p>
    <w:bookmarkEnd w:id="23"/>
    <w:bookmarkStart w:id="24" w:name="X80861953e801cd774f2f5edcc69efcbd2f41161"/>
    <w:p>
      <w:pPr>
        <w:pStyle w:val="Heading2"/>
      </w:pPr>
      <w:r>
        <w:t xml:space="preserve">5. Challenges Faced by Psychologists in Munich</w:t>
      </w:r>
    </w:p>
    <w:p>
      <w:pPr>
        <w:pStyle w:val="FirstParagraph"/>
      </w:pPr>
      <w:r>
        <w:t xml:space="preserve">Despite the opportunities,</w:t>
      </w:r>
      <w:r>
        <w:t xml:space="preserve"> </w:t>
      </w:r>
      <w:r>
        <w:rPr>
          <w:bCs/>
          <w:b/>
        </w:rPr>
        <w:t xml:space="preserve">Psychologist</w:t>
      </w:r>
      <w:r>
        <w:t xml:space="preserve">s in</w:t>
      </w:r>
      <w:r>
        <w:t xml:space="preserve"> </w:t>
      </w:r>
      <w:r>
        <w:rPr>
          <w:iCs/>
          <w:i/>
        </w:rPr>
        <w:t xml:space="preserve">Munich</w:t>
      </w:r>
      <w:r>
        <w:t xml:space="preserve"> </w:t>
      </w:r>
      <w:r>
        <w:t xml:space="preserve">face unique challenges. One such challenge is the integration of digital tools into therapy, which has become critical during periods of public health crises like the COVID-19 pandemic. While many practitioners in</w:t>
      </w:r>
      <w:r>
        <w:t xml:space="preserve"> </w:t>
      </w:r>
      <w:r>
        <w:rPr>
          <w:iCs/>
          <w:i/>
        </w:rPr>
        <w:t xml:space="preserve">Germany Munich</w:t>
      </w:r>
      <w:r>
        <w:t xml:space="preserve"> </w:t>
      </w:r>
      <w:r>
        <w:t xml:space="preserve">have adopted teletherapy platforms, ensuring data privacy and maintaining therapeutic rapport remain ongoing concerns.</w:t>
      </w:r>
    </w:p>
    <w:p>
      <w:pPr>
        <w:pStyle w:val="BodyText"/>
      </w:pPr>
      <w:r>
        <w:t xml:space="preserve">Another challenge is addressing mental health stigma in a society where traditional values may still prioritize stoicism over emotional expression. Psychologists must therefore tailor their communication strategies to align with cultural norms while promoting awareness of mental health issues.</w:t>
      </w:r>
    </w:p>
    <w:bookmarkEnd w:id="24"/>
    <w:bookmarkStart w:id="25" w:name="X3ad8337655471d09820fb8062ba098ae02b1c85"/>
    <w:p>
      <w:pPr>
        <w:pStyle w:val="Heading2"/>
      </w:pPr>
      <w:r>
        <w:t xml:space="preserve">6. Future Directions for Psychologists in Munich</w:t>
      </w:r>
    </w:p>
    <w:p>
      <w:pPr>
        <w:pStyle w:val="FirstParagraph"/>
      </w:pPr>
      <w:r>
        <w:t xml:space="preserve">The future of</w:t>
      </w:r>
      <w:r>
        <w:t xml:space="preserve"> </w:t>
      </w:r>
      <w:r>
        <w:rPr>
          <w:bCs/>
          <w:b/>
        </w:rPr>
        <w:t xml:space="preserve">Psychologist</w:t>
      </w:r>
      <w:r>
        <w:t xml:space="preserve">s in</w:t>
      </w:r>
      <w:r>
        <w:t xml:space="preserve"> </w:t>
      </w:r>
      <w:r>
        <w:rPr>
          <w:iCs/>
          <w:i/>
        </w:rPr>
        <w:t xml:space="preserve">Germany Munich</w:t>
      </w:r>
      <w:r>
        <w:t xml:space="preserve"> </w:t>
      </w:r>
      <w:r>
        <w:t xml:space="preserve">is likely to be shaped by technological advancements, increasing demands for mental health services, and evolving societal attitudes. As the field of psychology continues to expand into areas such as artificial intelligence and bioinformatics, psychologists in</w:t>
      </w:r>
      <w:r>
        <w:t xml:space="preserve"> </w:t>
      </w:r>
      <w:r>
        <w:rPr>
          <w:iCs/>
          <w:i/>
        </w:rPr>
        <w:t xml:space="preserve">Munich</w:t>
      </w:r>
      <w:r>
        <w:t xml:space="preserve"> </w:t>
      </w:r>
      <w:r>
        <w:t xml:space="preserve">are well-positioned to lead innovative research. Moreover, the city’s commitment to sustainability and social equity may drive psychologists toward roles in environmental psychology or community mental health programs.</w:t>
      </w:r>
    </w:p>
    <w:p>
      <w:pPr>
        <w:pStyle w:val="BodyText"/>
      </w:pPr>
      <w:r>
        <w:t xml:space="preserve">In conclusion, the academic and professional landscape for</w:t>
      </w:r>
      <w:r>
        <w:t xml:space="preserve"> </w:t>
      </w:r>
      <w:r>
        <w:rPr>
          <w:bCs/>
          <w:b/>
        </w:rPr>
        <w:t xml:space="preserve">Psychologist</w:t>
      </w:r>
      <w:r>
        <w:t xml:space="preserve">s in</w:t>
      </w:r>
      <w:r>
        <w:t xml:space="preserve"> </w:t>
      </w:r>
      <w:r>
        <w:rPr>
          <w:iCs/>
          <w:i/>
        </w:rPr>
        <w:t xml:space="preserve">Munich</w:t>
      </w:r>
      <w:r>
        <w:t xml:space="preserve">, Germany, is characterized by a blend of tradition and innovation. By adhering to rigorous academic standards while addressing the unique needs of their clients, psychologists in this region continue to play a vital role in advancing mental health care and research. This abstract underscores the significance of</w:t>
      </w:r>
      <w:r>
        <w:t xml:space="preserve"> </w:t>
      </w:r>
      <w:r>
        <w:rPr>
          <w:bCs/>
          <w:b/>
        </w:rPr>
        <w:t xml:space="preserve">Psychologist</w:t>
      </w:r>
      <w:r>
        <w:t xml:space="preserve">s in</w:t>
      </w:r>
      <w:r>
        <w:t xml:space="preserve"> </w:t>
      </w:r>
      <w:r>
        <w:rPr>
          <w:iCs/>
          <w:i/>
        </w:rPr>
        <w:t xml:space="preserve">Germany Munich</w:t>
      </w:r>
      <w:r>
        <w:t xml:space="preserve">, highlighting their contributions to both local communities and global psychological science.</w:t>
      </w:r>
    </w:p>
    <w:p>
      <w:pPr>
        <w:pStyle w:val="BodyText"/>
      </w:pPr>
      <w:r>
        <w:rPr>
          <w:bCs/>
          <w:b/>
        </w:rPr>
        <w:t xml:space="preserve">Keywords:</w:t>
      </w:r>
      <w:r>
        <w:t xml:space="preserve"> </w:t>
      </w:r>
      <w:r>
        <w:t xml:space="preserve">Academic, Psychologist, Germany Munich, Psychological Practice, Mental Health Policy</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Psychologist in Germany Munich</dc:title>
  <dc:creator/>
  <dc:language>en</dc:language>
  <cp:keywords/>
  <dcterms:created xsi:type="dcterms:W3CDTF">2026-07-19T14:06:29Z</dcterms:created>
  <dcterms:modified xsi:type="dcterms:W3CDTF">2026-07-19T14:06:29Z</dcterms:modified>
</cp:coreProperties>
</file>

<file path=docProps/custom.xml><?xml version="1.0" encoding="utf-8"?>
<Properties xmlns="http://schemas.openxmlformats.org/officeDocument/2006/custom-properties" xmlns:vt="http://schemas.openxmlformats.org/officeDocument/2006/docPropsVTypes"/>
</file>