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891b77a0ef4c61eaf5309607b7f9434511e24"/>
    <w:p>
      <w:pPr>
        <w:pStyle w:val="Heading1"/>
      </w:pPr>
      <w:r>
        <w:t xml:space="preserve">Abstract Academic Document: The Role of Psychologists in Mumbai, India</w:t>
      </w:r>
    </w:p>
    <w:p>
      <w:pPr>
        <w:pStyle w:val="FirstParagraph"/>
      </w:pPr>
      <w:r>
        <w:rPr>
          <w:bCs/>
          <w:b/>
        </w:rPr>
        <w:t xml:space="preserve">Acknowledging Context:</w:t>
      </w:r>
      <w:r>
        <w:t xml:space="preserve"> </w:t>
      </w:r>
      <w:r>
        <w:t xml:space="preserve">This academic abstract explores the critical role of psychologists in Mumbai, India, a city renowned for its cultural diversity, rapid urbanization, and unique socio-economic challenges. As mental health awareness grows globally, the demand for qualified psychologists who can address localized issues—such as stress from urban living, intergenerational conflicts in multicultural families, and stigma surrounding mental health—is increasingly vital. This document examines the academic and practical contributions of psychologists operating in Mumbai’s dynamic environment, emphasizing their significance in both clinical and educational settings.</w:t>
      </w:r>
    </w:p>
    <w:bookmarkStart w:id="20" w:name="introduction"/>
    <w:p>
      <w:pPr>
        <w:pStyle w:val="Heading2"/>
      </w:pPr>
      <w:r>
        <w:t xml:space="preserve">Introduction</w:t>
      </w:r>
    </w:p>
    <w:p>
      <w:pPr>
        <w:pStyle w:val="FirstParagraph"/>
      </w:pPr>
      <w:r>
        <w:t xml:space="preserve">Mumbai, as the financial capital of India, hosts a population of over 18 million people from diverse linguistic, religious, and socio-economic backgrounds. This diversity presents unique challenges for mental health professionals. Psychologists in Mumbai must navigate not only the universal issues of anxiety, depression, and trauma but also culturally specific stressors such as caste-based discrimination, gender inequality in conservative communities, and the pressures of a highly competitive job market. The academic study of psychologists in this context reveals their dual role: as clinicians addressing immediate mental health crises and as educators shaping future generations through research and training programs.</w:t>
      </w:r>
    </w:p>
    <w:p>
      <w:pPr>
        <w:pStyle w:val="BodyText"/>
      </w:pPr>
      <w:r>
        <w:t xml:space="preserve">The academic landscape in Mumbai is enriched by institutions like the National Institute of Mental Health and Neurosciences (NIMHANS), the Indian Institute of Psychology (IIPR), and numerous private universities offering psychology degrees. These institutions produce psychologists equipped to address India’s mental health needs, with a particular focus on urban settings. However, there remains a gap between academic training and the practical realities faced by psychologists in Mumbai’s overcrowded slums, corporate sectors, and rural-urban migrant communities.</w:t>
      </w:r>
    </w:p>
    <w:bookmarkEnd w:id="20"/>
    <w:bookmarkStart w:id="21" w:name="Xf3d9bdc519ed2cc904759244d3f1bef7e848d49"/>
    <w:p>
      <w:pPr>
        <w:pStyle w:val="Heading2"/>
      </w:pPr>
      <w:r>
        <w:t xml:space="preserve">The Role of Psychologists in Clinical Practice</w:t>
      </w:r>
    </w:p>
    <w:p>
      <w:pPr>
        <w:pStyle w:val="FirstParagraph"/>
      </w:pPr>
      <w:r>
        <w:t xml:space="preserve">In Mumbai’s clinical settings, psychologists are often the first point of contact for individuals seeking help with mental health issues. Their work spans private clinics, public hospitals, and non-governmental organizations (NGOs). For instance, psychologists specializing in trauma therapy frequently treat survivors of natural disasters such as the 2008 Mumbai floods or domestic violence victims from low-income neighborhoods. The academic literature underscores the importance of culturally competent practices—psychologists must integrate traditional Indian healing methods with evidence-based therapies to build trust and ensure effective treatment.</w:t>
      </w:r>
    </w:p>
    <w:p>
      <w:pPr>
        <w:pStyle w:val="BodyText"/>
      </w:pPr>
      <w:r>
        <w:t xml:space="preserve">A key challenge is addressing mental health stigma, which persists despite growing awareness. Psychologists in Mumbai often collaborate with community leaders and religious figures to destigmatize therapy. Academic research highlights the success of such partnerships in increasing help-seeking behavior among marginalized groups, including women and LGBTQ+ individuals. Furthermore, psychologists working with corporate clients have adapted to modern stressors like burnout and work-life imbalance by offering workplace wellness programs rooted in cognitive-behavioral techniques.</w:t>
      </w:r>
    </w:p>
    <w:bookmarkEnd w:id="21"/>
    <w:bookmarkStart w:id="22" w:name="X518b1d75370ebf148d62dbc04e2f9bb7d70b9c9"/>
    <w:p>
      <w:pPr>
        <w:pStyle w:val="Heading2"/>
      </w:pPr>
      <w:r>
        <w:t xml:space="preserve">Educational Contributions of Psychologists</w:t>
      </w:r>
    </w:p>
    <w:p>
      <w:pPr>
        <w:pStyle w:val="FirstParagraph"/>
      </w:pPr>
      <w:r>
        <w:t xml:space="preserve">Beyond clinical practice, psychologists in Mumbai contribute significantly to academic and educational institutions. Universities such as the University of Mumbai and SNDT Women’s University offer undergraduate and postgraduate programs in psychology, with many graduates entering research or teaching roles. These academics often focus on topics like urban mental health, cross-cultural psychology, and the psychological impact of rapid urbanization—a subject particularly relevant to Mumbai’s unique environment.</w:t>
      </w:r>
    </w:p>
    <w:p>
      <w:pPr>
        <w:pStyle w:val="BodyText"/>
      </w:pPr>
      <w:r>
        <w:t xml:space="preserve">The academic community in Mumbai is also engaged in producing research that addresses local issues. For example, studies have explored the relationship between air pollution and anxiety disorders among schoolchildren or the role of social media in exacerbating body image concerns among young women. Such research not only informs policy but also trains students to apply psychological theories to real-world problems. Additionally, psychologists collaborate with schools and NGOs to implement mental health education programs, ensuring early intervention for children facing academic or emotional difficulties.</w:t>
      </w:r>
    </w:p>
    <w:bookmarkEnd w:id="22"/>
    <w:bookmarkStart w:id="23" w:name="cultural-and-socio-economic-challenges"/>
    <w:p>
      <w:pPr>
        <w:pStyle w:val="Heading2"/>
      </w:pPr>
      <w:r>
        <w:t xml:space="preserve">Cultural and Socio-Economic Challenges</w:t>
      </w:r>
    </w:p>
    <w:p>
      <w:pPr>
        <w:pStyle w:val="FirstParagraph"/>
      </w:pPr>
      <w:r>
        <w:t xml:space="preserve">Mumbai’s psychologists operate within a complex socio-economic framework. The city’s stark contrast between affluent neighborhoods like Bandra and impoverished slums in Dharavi necessitates tailored approaches to mental health care. Psychologists working with low-income populations often rely on sliding-scale fees or pro bono services, funded by NGOs such as the NGO for Mental Health (NGO-MH) or the Mumbai Psychological Society. Academic discourse emphasizes the importance of community-based interventions, such as group therapy sessions in slum areas where trust is built through peer support.</w:t>
      </w:r>
    </w:p>
    <w:p>
      <w:pPr>
        <w:pStyle w:val="BodyText"/>
      </w:pPr>
      <w:r>
        <w:t xml:space="preserve">Cultural factors also influence therapeutic practices. Psychologists must reconcile Western psychological models with traditional Indian philosophies, such as Ayurveda’s holistic approach to mental well-being or the concept of "dharma" (duty) in shaping identity and behavior. Academic training programs in Mumbai increasingly incorporate cross-cultural psychology modules to prepare psychologists for these nuanced challenges.</w:t>
      </w:r>
    </w:p>
    <w:bookmarkEnd w:id="23"/>
    <w:bookmarkStart w:id="24" w:name="ethical-considerations"/>
    <w:p>
      <w:pPr>
        <w:pStyle w:val="Heading2"/>
      </w:pPr>
      <w:r>
        <w:t xml:space="preserve">Ethical Considerations</w:t>
      </w:r>
    </w:p>
    <w:p>
      <w:pPr>
        <w:pStyle w:val="FirstParagraph"/>
      </w:pPr>
      <w:r>
        <w:t xml:space="preserve">The ethical responsibilities of psychologists in Mumbai are amplified by the city’s socio-economic disparities. Issues such as confidentiality, informed consent, and access to care must be navigated carefully. For instance, when working with migrant laborers or undocumented individuals, psychologists face legal and moral dilemmas regarding data privacy and the risk of exploitation. Academic journals in India have debated these issues, advocating for stronger ethical guidelines tailored to Mumbai’s unique context.</w:t>
      </w:r>
    </w:p>
    <w:p>
      <w:pPr>
        <w:pStyle w:val="BodyText"/>
      </w:pPr>
      <w:r>
        <w:t xml:space="preserve">Moreover, the rise of telepsychology—a trend accelerated by the COVID-19 pandemic—has introduced new challenges. While online therapy offers accessibility, psychologists must ensure that digital platforms are secure and culturally appropriate for Mumbai’s diverse population. Academic institutions have begun addressing these concerns through workshops on ethical technology use in mental health care.</w:t>
      </w:r>
    </w:p>
    <w:bookmarkEnd w:id="24"/>
    <w:bookmarkStart w:id="25" w:name="conclusion"/>
    <w:p>
      <w:pPr>
        <w:pStyle w:val="Heading2"/>
      </w:pPr>
      <w:r>
        <w:t xml:space="preserve">Conclusion</w:t>
      </w:r>
    </w:p>
    <w:p>
      <w:pPr>
        <w:pStyle w:val="FirstParagraph"/>
      </w:pPr>
      <w:r>
        <w:t xml:space="preserve">In summary, psychologists in Mumbai play a multifaceted role as clinicians, educators, and researchers within a city that is both India’s economic powerhouse and a microcosm of its cultural diversity. Their academic contributions are essential for addressing the mental health needs of a rapidly evolving population while fostering innovation in psychological practices. As Mumbai continues to grow, the demand for psychologists who can bridge academic theory with practical solutions will only increase, ensuring their vital role in shaping India’s mental health future.</w:t>
      </w:r>
    </w:p>
    <w:p>
      <w:pPr>
        <w:pStyle w:val="BodyText"/>
      </w:pPr>
      <w:r>
        <w:rPr>
          <w:bCs/>
          <w:b/>
        </w:rPr>
        <w:t xml:space="preserve">Keywords:</w:t>
      </w:r>
      <w:r>
        <w:t xml:space="preserve"> </w:t>
      </w:r>
      <w:r>
        <w:t xml:space="preserve">Psychologist, India Mumbai,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2026-07-23T03:57:17Z</dcterms:created>
  <dcterms:modified xsi:type="dcterms:W3CDTF">2026-07-23T03:57:17Z</dcterms:modified>
</cp:coreProperties>
</file>

<file path=docProps/custom.xml><?xml version="1.0" encoding="utf-8"?>
<Properties xmlns="http://schemas.openxmlformats.org/officeDocument/2006/custom-properties" xmlns:vt="http://schemas.openxmlformats.org/officeDocument/2006/docPropsVTypes"/>
</file>