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8222001b45600728cc4f035dbef1a84587d8268"/>
    <w:p>
      <w:pPr>
        <w:pStyle w:val="Heading1"/>
      </w:pPr>
      <w:r>
        <w:t xml:space="preserve">Abstract Academic Document: The Role of Psychologists in Kazakhstan, Almaty</w:t>
      </w:r>
    </w:p>
    <w:p>
      <w:pPr>
        <w:pStyle w:val="FirstParagraph"/>
      </w:pPr>
      <w:r>
        <w:rPr>
          <w:bCs/>
          <w:b/>
        </w:rPr>
        <w:t xml:space="preserve">Abstract:</w:t>
      </w:r>
    </w:p>
    <w:p>
      <w:pPr>
        <w:pStyle w:val="BodyText"/>
      </w:pPr>
      <w:r>
        <w:t xml:space="preserve">In the context of rapid socio-economic transformation and increasing mental health challenges, the role of psychologists in Kazakhstan has become increasingly significant. This academic abstract explores the unique contributions and challenges faced by psychologists operating within the city of Almaty, a cultural, economic, and educational hub in Kazakhstan. As one of Central Asia’s most developed cities, Almaty presents both opportunities and complexities for psychologists working to address psychological well-being at individual, community, and institutional levels. This document synthesizes key findings from academic literature, policy documents, and fieldwork conducted in Almaty to highlight the evolving landscape of psychology in Kazakhstan.</w:t>
      </w:r>
    </w:p>
    <w:bookmarkStart w:id="20" w:name="Xe836f25289f26b9839cebafe7796c59da3adbe9"/>
    <w:p>
      <w:pPr>
        <w:pStyle w:val="Heading2"/>
      </w:pPr>
      <w:r>
        <w:t xml:space="preserve">The Context of Psychologists in Kazakhstan</w:t>
      </w:r>
    </w:p>
    <w:p>
      <w:pPr>
        <w:pStyle w:val="FirstParagraph"/>
      </w:pPr>
      <w:r>
        <w:t xml:space="preserve">Kazakhstan has experienced profound changes since gaining independence in 1991. These transformations have led to shifts in cultural norms, economic structures, and public health priorities. Within this context, mental health has emerged as a critical area of focus for policymakers and healthcare professionals alike. Psychologists in Kazakhstan play a pivotal role in addressing psychological distress related to societal transitions, including unemployment, migration patterns, and intergenerational trauma.</w:t>
      </w:r>
    </w:p>
    <w:p>
      <w:pPr>
        <w:pStyle w:val="BodyText"/>
      </w:pPr>
      <w:r>
        <w:t xml:space="preserve">Almaty, the former capital of Kazakhstan and home to approximately 2 million people, is a microcosm of these broader national trends. As a center for higher education (hosting institutions like Al-Farabi Kazakh National University) and international business, Almaty attracts diverse populations. Psychologists in this city must navigate cultural diversity while adhering to national mental health frameworks. The Ministry of Health has increasingly emphasized the integration of psychological services into primary healthcare, reflecting a growing recognition of mental health as a public health priority.</w:t>
      </w:r>
    </w:p>
    <w:bookmarkEnd w:id="20"/>
    <w:bookmarkStart w:id="21" w:name="X7466450296f360ad8f54043c77884a4eec5e00c"/>
    <w:p>
      <w:pPr>
        <w:pStyle w:val="Heading2"/>
      </w:pPr>
      <w:r>
        <w:t xml:space="preserve">Key Contributions of Psychologists in Almaty</w:t>
      </w:r>
    </w:p>
    <w:p>
      <w:pPr>
        <w:pStyle w:val="FirstParagraph"/>
      </w:pPr>
      <w:r>
        <w:t xml:space="preserve">Psychologists in Almaty operate across multiple domains, including clinical practice, academic research, and policy development. Their work is essential in addressing issues such as anxiety disorders, substance abuse, and the psychological impact of economic inequality. For example, community psychologists have implemented programs to support vulnerable populations—such as children affected by poverty or adults experiencing post-traumatic stress after geopolitical events.</w:t>
      </w:r>
    </w:p>
    <w:p>
      <w:pPr>
        <w:pStyle w:val="BodyText"/>
      </w:pPr>
      <w:r>
        <w:t xml:space="preserve">Academic psychologists at institutions like the Al-Farabi Kazakh National University contribute to both theoretical advancements and practical applications. Research conducted in Almaty often focuses on culturally adapted therapeutic interventions, ensuring that psychological frameworks are relevant to Kazakhstan’s unique socio-cultural environment. This includes studies on the efficacy of cognitive-behavioral therapy (CBT) for anxiety disorders in populations with limited access to mental health resources.</w:t>
      </w:r>
    </w:p>
    <w:p>
      <w:pPr>
        <w:pStyle w:val="BodyText"/>
      </w:pPr>
      <w:r>
        <w:t xml:space="preserve">Furthermore, psychologists in Almaty collaborate with international organizations such as the World Health Organization (WHO) and non-governmental groups to improve mental health infrastructure. These partnerships have led to initiatives like teletherapy platforms, which expand access to psychological care for remote regions of Kazakhstan.</w:t>
      </w:r>
    </w:p>
    <w:bookmarkEnd w:id="21"/>
    <w:bookmarkStart w:id="22" w:name="Xfbb030b38f65b0dc2d0757eda5b7dc68abdfcb3"/>
    <w:p>
      <w:pPr>
        <w:pStyle w:val="Heading2"/>
      </w:pPr>
      <w:r>
        <w:t xml:space="preserve">Challenges Faced by Psychologists in Kazakhstan Almaty</w:t>
      </w:r>
    </w:p>
    <w:p>
      <w:pPr>
        <w:pStyle w:val="FirstParagraph"/>
      </w:pPr>
      <w:r>
        <w:t xml:space="preserve">Despite their contributions, psychologists in Almaty and across Kazakhstan face significant challenges. One major issue is the lack of standardized mental health policies at the national level. While some regions have adopted guidelines for psychological services, others remain underserved due to limited funding and workforce shortages.</w:t>
      </w:r>
    </w:p>
    <w:p>
      <w:pPr>
        <w:pStyle w:val="BodyText"/>
      </w:pPr>
      <w:r>
        <w:t xml:space="preserve">Cultural stigma surrounding mental health remains a barrier to seeking psychological help. In many communities, there is a preference for traditional healing methods over evidence-based therapies. Psychologists in Almaty must therefore engage in public awareness campaigns to reduce this stigma, often through workshops and media outreach programs.</w:t>
      </w:r>
    </w:p>
    <w:p>
      <w:pPr>
        <w:pStyle w:val="BodyText"/>
      </w:pPr>
      <w:r>
        <w:t xml:space="preserve">Another challenge is the shortage of trained professionals. Although Kazakhstan has seen an increase in psychology graduates from universities, many choose to pursue careers abroad due to higher salaries and better working conditions. This brain drain exacerbates the demand for mental health services in Almaty and other urban centers.</w:t>
      </w:r>
    </w:p>
    <w:bookmarkEnd w:id="22"/>
    <w:bookmarkStart w:id="23" w:name="Xb9a83fe8d0e522819277f9f183d1942393c6e10"/>
    <w:p>
      <w:pPr>
        <w:pStyle w:val="Heading2"/>
      </w:pPr>
      <w:r>
        <w:t xml:space="preserve">Educational and Professional Development Opportunities</w:t>
      </w:r>
    </w:p>
    <w:p>
      <w:pPr>
        <w:pStyle w:val="FirstParagraph"/>
      </w:pPr>
      <w:r>
        <w:t xml:space="preserve">Almaty offers critical pathways for the professional development of psychologists. The city hosts numerous training programs, conferences, and seminars on contemporary psychological practices. For instance, the Kazakhstan Psychological Association (KPA) frequently organizes events that bring together local and international experts to discuss advancements in clinical psychology, neuropsychology, and educational psychology.</w:t>
      </w:r>
    </w:p>
    <w:p>
      <w:pPr>
        <w:pStyle w:val="BodyText"/>
      </w:pPr>
      <w:r>
        <w:t xml:space="preserve">Additionally, Almaty-based psychologists can pursue postgraduate studies at institutions such as the Kazakh-British Technical University or through exchange programs with European universities. These opportunities enable psychologists to stay updated on global trends while adapting their knowledge to local contexts.</w:t>
      </w:r>
    </w:p>
    <w:bookmarkEnd w:id="23"/>
    <w:bookmarkStart w:id="24" w:name="X6ef763f9496559f65249251022da3525fdfa34f"/>
    <w:p>
      <w:pPr>
        <w:pStyle w:val="Heading2"/>
      </w:pPr>
      <w:r>
        <w:t xml:space="preserve">The Future of Psychology in Kazakhstan Almaty</w:t>
      </w:r>
    </w:p>
    <w:p>
      <w:pPr>
        <w:pStyle w:val="FirstParagraph"/>
      </w:pPr>
      <w:r>
        <w:t xml:space="preserve">Looking ahead, the role of psychologists in Almaty is poised for growth. The government’s commitment to improving mental health care, as outlined in the National Strategy for Public Health (2018–2030), signals a shift toward integrating psychological services into national healthcare systems. This strategy emphasizes investment in mental health infrastructure, training programs for professionals, and public education campaigns.</w:t>
      </w:r>
    </w:p>
    <w:p>
      <w:pPr>
        <w:pStyle w:val="BodyText"/>
      </w:pPr>
      <w:r>
        <w:t xml:space="preserve">Psychologists in Almaty will also play a vital role in addressing the psychological impacts of climate change and urbanization. As Almaty continues to expand, psychologists must develop interventions that cater to the mental health needs of rapidly growing populations while preserving cultural identity.</w:t>
      </w:r>
    </w:p>
    <w:bookmarkEnd w:id="24"/>
    <w:bookmarkStart w:id="25" w:name="conclusion"/>
    <w:p>
      <w:pPr>
        <w:pStyle w:val="Heading2"/>
      </w:pPr>
      <w:r>
        <w:t xml:space="preserve">Conclusion</w:t>
      </w:r>
    </w:p>
    <w:p>
      <w:pPr>
        <w:pStyle w:val="FirstParagraph"/>
      </w:pPr>
      <w:r>
        <w:t xml:space="preserve">The work of psychologists in Kazakhstan’s Almaty is a testament to their adaptability and commitment in addressing complex societal challenges. From clinical practice to academic research, these professionals are at the forefront of mental health initiatives that align with both national priorities and global best practices. However, continued investment in education, policy development, and community engagement is essential to ensure that psychologists can meet the evolving needs of Almaty’s diverse population. As Kazakhstan advances economically and socially, the contributions of its psychologists will remain a cornerstone of public well-being.</w:t>
      </w:r>
    </w:p>
    <w:p>
      <w:pPr>
        <w:pStyle w:val="BodyText"/>
      </w:pPr>
      <w:r>
        <w:rPr>
          <w:iCs/>
          <w:i/>
        </w:rPr>
        <w:t xml:space="preserve">Keywords:</w:t>
      </w:r>
      <w:r>
        <w:t xml:space="preserve"> </w:t>
      </w:r>
      <w:r>
        <w:t xml:space="preserve">Psychologist, Kazakhstan Almaty, Mental Health, Psychological Services, Cultural Adaptation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Kazakhstan Almaty</dc:title>
  <dc:creator/>
  <dc:language>en</dc:language>
  <cp:keywords/>
  <dcterms:created xsi:type="dcterms:W3CDTF">2026-07-23T20:06:10Z</dcterms:created>
  <dcterms:modified xsi:type="dcterms:W3CDTF">2026-07-23T20:06:10Z</dcterms:modified>
</cp:coreProperties>
</file>

<file path=docProps/custom.xml><?xml version="1.0" encoding="utf-8"?>
<Properties xmlns="http://schemas.openxmlformats.org/officeDocument/2006/custom-properties" xmlns:vt="http://schemas.openxmlformats.org/officeDocument/2006/docPropsVTypes"/>
</file>