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be4488305db4faf757b5d8757071e817c3a0bd1"/>
    <w:p>
      <w:pPr>
        <w:pStyle w:val="Heading1"/>
      </w:pPr>
      <w:r>
        <w:t xml:space="preserve">Abstract Academic Document: The Role of a Psychologist in Spain Madrid</w:t>
      </w:r>
    </w:p>
    <w:p>
      <w:pPr>
        <w:pStyle w:val="FirstParagraph"/>
      </w:pPr>
      <w:r>
        <w:rPr>
          <w:bCs/>
          <w:b/>
        </w:rPr>
        <w:t xml:space="preserve">Abstract academic:</w:t>
      </w:r>
      <w:r>
        <w:t xml:space="preserve"> </w:t>
      </w:r>
      <w:r>
        <w:t xml:space="preserve">This document provides an academic overview of the role, responsibilities, and significance of a psychologist practicing in the region of Madrid, Spain. It examines the unique sociocultural, legal, and clinical contexts that shape psychological practice in this cosmopolitan city. By analyzing current trends in mental health services, therapeutic methodologies adapted to local needs, and challenges faced by psychologists in Madrid today, this abstract aims to highlight the critical contributions of psychology to individual well-being and societal development. The study emphasizes the integration of global psychological frameworks with regional nuances specific to Spain’s capital.</w:t>
      </w:r>
    </w:p>
    <w:bookmarkStart w:id="20" w:name="introduction"/>
    <w:p>
      <w:pPr>
        <w:pStyle w:val="Heading2"/>
      </w:pPr>
      <w:r>
        <w:t xml:space="preserve">Introduction</w:t>
      </w:r>
    </w:p>
    <w:p>
      <w:pPr>
        <w:pStyle w:val="FirstParagraph"/>
      </w:pPr>
      <w:r>
        <w:t xml:space="preserve">The field of psychology has evolved into a vital discipline in modern healthcare systems worldwide, with psychologists playing a central role in addressing mental health, behavioral patterns, and human development. In Spain Madrid, a city renowned for its rich cultural heritage and dynamic population, the work of psychologists is particularly multifaceted. Madrid’s status as the political, economic, and cultural hub of Spain necessitates a tailored approach to psychological practice that addresses both local and global challenges. This abstract explores how psychologists in Madrid navigate this complex landscape while adhering to academic rigor and ethical standards.</w:t>
      </w:r>
    </w:p>
    <w:bookmarkEnd w:id="20"/>
    <w:bookmarkStart w:id="21" w:name="X40f0c5161d73921cbe1432431de88da6cbb65d0"/>
    <w:p>
      <w:pPr>
        <w:pStyle w:val="Heading2"/>
      </w:pPr>
      <w:r>
        <w:t xml:space="preserve">The Role of a Psychologist in Spain Madrid</w:t>
      </w:r>
    </w:p>
    <w:p>
      <w:pPr>
        <w:pStyle w:val="FirstParagraph"/>
      </w:pPr>
      <w:r>
        <w:t xml:space="preserve">A psychologist in Spain Madrid operates within a framework shaped by national regulations, such as the Spanish National Health System (SNS), which mandates specific qualifications and licensing for professional practice. According to the Colegio Oficial de Psicólogos (Official College of Psychologists) in Spain, psychologists must complete a master’s degree in psychology and pass rigorous examinations to ensure competence in clinical, educational, or organizational settings. In Madrid, psychologists often work across diverse sectors, including public hospitals, private clinics, schools, corporate environments, and research institutions.</w:t>
      </w:r>
    </w:p>
    <w:p>
      <w:pPr>
        <w:pStyle w:val="BodyText"/>
      </w:pPr>
      <w:r>
        <w:t xml:space="preserve">The demand for psychological services has surged in recent years due to increased awareness of mental health issues and the pressures of urban living. Madrid’s population includes a mix of long-standing residents and migrants from across Spain and abroad. Psychologists must therefore be culturally competent to address the needs of an ethnically diverse clientele, including individuals from Latin America, North Africa, Eastern Europe, and other regions. This diversity necessitates adaptations in therapeutic approaches to ensure inclusivity and effectiveness.</w:t>
      </w:r>
    </w:p>
    <w:bookmarkEnd w:id="21"/>
    <w:bookmarkStart w:id="22" w:name="Xa85961f05b1ccfe899c953d5e147723dc8289f5"/>
    <w:p>
      <w:pPr>
        <w:pStyle w:val="Heading2"/>
      </w:pPr>
      <w:r>
        <w:t xml:space="preserve">Psychological Services in Madrid: Current Trends</w:t>
      </w:r>
    </w:p>
    <w:p>
      <w:pPr>
        <w:pStyle w:val="FirstParagraph"/>
      </w:pPr>
      <w:r>
        <w:t xml:space="preserve">The field of psychology in Madrid has seen significant growth in specialized areas such as trauma therapy, addiction counseling, cognitive-behavioral therapy (CBT), and neuropsychology. The city is home to several prestigious universities, including the Universidad Autónoma de Madrid (UAM) and the Universidad Complutense de Madrid (UCM), which contribute to cutting-edge research in psychological sciences. These institutions often collaborate with local clinics and hospitals, fostering a synergy between academic theory and practical application.</w:t>
      </w:r>
    </w:p>
    <w:p>
      <w:pPr>
        <w:pStyle w:val="BodyText"/>
      </w:pPr>
      <w:r>
        <w:t xml:space="preserve">In recent years, there has been a noticeable rise in digital mental health services, such as telepsychology platforms, which have become particularly relevant amid the global pandemic. Psychologists in Madrid have embraced these innovations to expand access to care for individuals with limited mobility or those seeking confidential support. However, ethical and legal challenges remain regarding data privacy and the quality assurance of virtual sessions.</w:t>
      </w:r>
    </w:p>
    <w:bookmarkEnd w:id="22"/>
    <w:bookmarkStart w:id="23" w:name="X63bded6a38eb5e968eaac5981a0eaf029e310ec"/>
    <w:p>
      <w:pPr>
        <w:pStyle w:val="Heading2"/>
      </w:pPr>
      <w:r>
        <w:t xml:space="preserve">Cultural Considerations in Psychological Practice</w:t>
      </w:r>
    </w:p>
    <w:p>
      <w:pPr>
        <w:pStyle w:val="FirstParagraph"/>
      </w:pPr>
      <w:r>
        <w:t xml:space="preserve">Spain Madrid presents a unique sociocultural context that influences psychological practice. The region’s cultural values emphasize collectivism, family ties, and community support—factors that must be considered in therapeutic interventions. For example, clients from traditional Spanish backgrounds may prioritize familial advice over individual autonomy when making decisions about mental health treatment. Psychologists must navigate these dynamics carefully to build trust and ensure culturally responsive care.</w:t>
      </w:r>
    </w:p>
    <w:p>
      <w:pPr>
        <w:pStyle w:val="BodyText"/>
      </w:pPr>
      <w:r>
        <w:t xml:space="preserve">Additionally, Madrid’s urban environment introduces stressors such as traffic congestion, pollution, and socioeconomic disparities that can impact mental well-being. Psychologists in the city often address these environmental factors alongside personal issues during therapy sessions. They may also collaborate with social workers and public health officials to advocate for policies that reduce systemic barriers to mental healthcare access.</w:t>
      </w:r>
    </w:p>
    <w:bookmarkEnd w:id="23"/>
    <w:bookmarkStart w:id="24" w:name="X8ddd21ec650a48c8294b04ea59953199978c669"/>
    <w:p>
      <w:pPr>
        <w:pStyle w:val="Heading2"/>
      </w:pPr>
      <w:r>
        <w:t xml:space="preserve">Challenges Facing Psychologists in Spain Madrid</w:t>
      </w:r>
    </w:p>
    <w:p>
      <w:pPr>
        <w:pStyle w:val="FirstParagraph"/>
      </w:pPr>
      <w:r>
        <w:t xml:space="preserve">Despite the growing demand for psychological services, psychologists in Madrid face several challenges. One major issue is the shortage of qualified professionals relative to population needs. This has led to longer wait times for public sector services and increased costs for private consultations. Additionally, psychologists often encounter bureaucratic hurdles in securing funding or insurance reimbursement for their work.</w:t>
      </w:r>
    </w:p>
    <w:p>
      <w:pPr>
        <w:pStyle w:val="BodyText"/>
      </w:pPr>
      <w:r>
        <w:t xml:space="preserve">Another challenge is the stigma surrounding mental health, which persists despite increasing awareness campaigns. Psychologists in Madrid must work to destigmatize psychological disorders by promoting education and community outreach programs. They may also face ethical dilemmas when dealing with cases involving migration, domestic violence, or social inequality—issues that are particularly prevalent in a city as diverse as Madrid.</w:t>
      </w:r>
    </w:p>
    <w:bookmarkEnd w:id="24"/>
    <w:bookmarkStart w:id="25" w:name="X775418f90914180567eae5af367e851b44b43f9"/>
    <w:p>
      <w:pPr>
        <w:pStyle w:val="Heading2"/>
      </w:pPr>
      <w:r>
        <w:t xml:space="preserve">Opportunities for Psychological Research and Innovation</w:t>
      </w:r>
    </w:p>
    <w:p>
      <w:pPr>
        <w:pStyle w:val="FirstParagraph"/>
      </w:pPr>
      <w:r>
        <w:t xml:space="preserve">Madrid offers psychologists opportunities to engage in innovative research and interdisciplinary projects. The city’s academic institutions provide platforms for studying emerging psychological phenomena, such as the impact of climate change on mental health or the role of technology in therapeutic outcomes. Psychologists are also involved in developing culturally adapted interventions for populations with limited proficiency in Spanish.</w:t>
      </w:r>
    </w:p>
    <w:p>
      <w:pPr>
        <w:pStyle w:val="BodyText"/>
      </w:pPr>
      <w:r>
        <w:t xml:space="preserve">Furthermore, Madrid’s integration into European and global networks allows psychologists to participate in international collaborations and conferences. This exposure to diverse perspectives enriches their academic and professional development, enabling them to contribute more effectively to both local and global mental health initiatives.</w:t>
      </w:r>
    </w:p>
    <w:bookmarkEnd w:id="25"/>
    <w:bookmarkStart w:id="26" w:name="conclusion"/>
    <w:p>
      <w:pPr>
        <w:pStyle w:val="Heading2"/>
      </w:pPr>
      <w:r>
        <w:t xml:space="preserve">Conclusion</w:t>
      </w:r>
    </w:p>
    <w:p>
      <w:pPr>
        <w:pStyle w:val="FirstParagraph"/>
      </w:pPr>
      <w:r>
        <w:t xml:space="preserve">The role of a psychologist in Spain Madrid is defined by its intersection with cultural diversity, urban challenges, and evolving healthcare landscapes. As the capital of Spain continues to grow and change, psychologists must remain adaptable, ethical, and committed to lifelong learning. This abstract underscores the importance of integrating academic knowledge with practical empathy to address the psychological needs of Madrid’s population. By doing so, psychologists not only enhance individual well-being but also contribute to the broader goals of social cohesion and public health in Spain.</w:t>
      </w:r>
    </w:p>
    <w:p>
      <w:pPr>
        <w:pStyle w:val="BodyText"/>
      </w:pPr>
      <w:r>
        <w:rPr>
          <w:bCs/>
          <w:b/>
        </w:rPr>
        <w:t xml:space="preserve">Keywords:</w:t>
      </w:r>
      <w:r>
        <w:t xml:space="preserve"> </w:t>
      </w:r>
      <w:r>
        <w:t xml:space="preserve">Abstract academic, Psychologist,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Spain Madrid</dc:title>
  <dc:creator/>
  <dc:language>en</dc:language>
  <cp:keywords/>
  <dcterms:created xsi:type="dcterms:W3CDTF">2026-07-21T17:26:00Z</dcterms:created>
  <dcterms:modified xsi:type="dcterms:W3CDTF">2026-07-21T17:26:00Z</dcterms:modified>
</cp:coreProperties>
</file>

<file path=docProps/custom.xml><?xml version="1.0" encoding="utf-8"?>
<Properties xmlns="http://schemas.openxmlformats.org/officeDocument/2006/custom-properties" xmlns:vt="http://schemas.openxmlformats.org/officeDocument/2006/docPropsVTypes"/>
</file>