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84a39be8acc24c6e14cd4323c34df3494764c7b"/>
    <w:p>
      <w:pPr>
        <w:pStyle w:val="Heading1"/>
      </w:pPr>
      <w:r>
        <w:t xml:space="preserve">Abstract Academic Document: The Role and Impact of Psychologists in the United Kingdom, Birmingham</w:t>
      </w:r>
    </w:p>
    <w:p>
      <w:pPr>
        <w:pStyle w:val="FirstParagraph"/>
      </w:pPr>
      <w:r>
        <w:rPr>
          <w:bCs/>
          <w:b/>
        </w:rPr>
        <w:t xml:space="preserve">Keywords:</w:t>
      </w:r>
      <w:r>
        <w:t xml:space="preserve"> </w:t>
      </w:r>
      <w:r>
        <w:t xml:space="preserve">Abstract academic, Psychologist, United Kingdom Birmingham.</w:t>
      </w:r>
    </w:p>
    <w:bookmarkStart w:id="20" w:name="introduction"/>
    <w:p>
      <w:pPr>
        <w:pStyle w:val="Heading2"/>
      </w:pPr>
      <w:r>
        <w:t xml:space="preserve">Introduction</w:t>
      </w:r>
    </w:p>
    <w:p>
      <w:pPr>
        <w:pStyle w:val="FirstParagraph"/>
      </w:pPr>
      <w:r>
        <w:t xml:space="preserve">The field of psychology is a cornerstone of mental health care and human behavior analysis in modern societies. In the context of the United Kingdom, particularly in the vibrant and diverse city of Birmingham, psychologists play a critical role in addressing both individual and community-based challenges. This abstract academic document explores the multifaceted contributions of psychologists operating within Birmingham’s unique socio-cultural landscape, emphasizing their impact on mental health services, education systems, and community development initiatives. By integrating empirical research with practical interventions tailored to Birmingham’s demographic realities, psychologists in this region are redefining the boundaries of psychological practice and academic inquiry.</w:t>
      </w:r>
    </w:p>
    <w:p>
      <w:pPr>
        <w:pStyle w:val="BodyText"/>
      </w:pPr>
      <w:r>
        <w:t xml:space="preserve">Birmingham, as one of the largest cities in the United Kingdom and a hub for multiculturalism, presents distinct challenges and opportunities for psychologists. The city’s population includes over 15% of individuals from Black, Asian, and Minority Ethnic (BAME) backgrounds, alongside significant socioeconomic disparities. These factors necessitate culturally responsive psychological frameworks that address systemic inequities while promoting mental well-being at both individual and collective levels. This document outlines the academic rigor, clinical expertise, and community engagement strategies employed by psychologists in Birmingham to meet these demands.</w:t>
      </w:r>
    </w:p>
    <w:bookmarkEnd w:id="20"/>
    <w:bookmarkStart w:id="21" w:name="Xb6ef4f7f057df77f4ecbb352457fdc764676c6a"/>
    <w:p>
      <w:pPr>
        <w:pStyle w:val="Heading2"/>
      </w:pPr>
      <w:r>
        <w:t xml:space="preserve">Academic Context and Psychological Practice</w:t>
      </w:r>
    </w:p>
    <w:p>
      <w:pPr>
        <w:pStyle w:val="FirstParagraph"/>
      </w:pPr>
      <w:r>
        <w:t xml:space="preserve">In the United Kingdom, psychologists are recognized as essential professionals within healthcare systems, education sectors, and corporate environments. The Royal College of Psychologists (RCP) and the British Psychological Society (BPS) have established rigorous standards for academic qualifications and professional conduct. In Birmingham, these standards are further contextualized by local institutions such as the University of Birmingham, which houses one of Europe’s most prestigious psychology departments. Research conducted at this institution has significantly influenced national policies on mental health care and educational psychology.</w:t>
      </w:r>
    </w:p>
    <w:p>
      <w:pPr>
        <w:pStyle w:val="BodyText"/>
      </w:pPr>
      <w:r>
        <w:t xml:space="preserve">Psychologists in Birmingham often specialize in areas such as clinical psychology, educational psychology, forensic psychology, and neuropsychology. For instance, clinical psychologists working within the NHS (National Health Service) provide interventions for patients dealing with anxiety disorders, depression, and post-traumatic stress disorder (PTSD). Educational psychologists collaborate with schools to support children with learning difficulties or behavioral challenges. Their work is grounded in evidence-based practices derived from academic research, ensuring that interventions are both effective and equitable.</w:t>
      </w:r>
    </w:p>
    <w:p>
      <w:pPr>
        <w:pStyle w:val="BodyText"/>
      </w:pPr>
      <w:r>
        <w:t xml:space="preserve">The academic rigor of psychological studies in Birmingham is underscored by its emphasis on interdisciplinary collaboration. For example, psychologists frequently engage with sociologists, economists, and public health experts to address complex issues such as poverty-related stress or mental health disparities among marginalized communities. This integrative approach aligns with the United Kingdom’s broader commitment to holistic well-being as outlined in the NHS Long Term Plan (2019).</w:t>
      </w:r>
    </w:p>
    <w:bookmarkEnd w:id="21"/>
    <w:bookmarkStart w:id="22" w:name="X637facaff10e843e10b9e8003409a54a6b5501a"/>
    <w:p>
      <w:pPr>
        <w:pStyle w:val="Heading2"/>
      </w:pPr>
      <w:r>
        <w:t xml:space="preserve">Challenges in Birmingham: A Psychologist’s Perspective</w:t>
      </w:r>
    </w:p>
    <w:p>
      <w:pPr>
        <w:pStyle w:val="FirstParagraph"/>
      </w:pPr>
      <w:r>
        <w:t xml:space="preserve">Birmingham presents unique challenges for psychologists due to its complex demographic profile and urban infrastructure. The city’s high rates of deprivation, with over 17% of households living below the poverty line (Office for National Statistics, 2023), contribute to heightened mental health needs. Psychologists must navigate these challenges while ensuring that their services are accessible and culturally appropriate.</w:t>
      </w:r>
    </w:p>
    <w:p>
      <w:pPr>
        <w:pStyle w:val="BodyText"/>
      </w:pPr>
      <w:r>
        <w:t xml:space="preserve">Cultural competence is a critical skill for psychologists in Birmingham. For instance, professionals working with South Asian communities may need to incorporate traditional healing practices alongside Western therapeutic models. Similarly, addressing the mental health needs of refugee populations requires sensitivity to trauma and displacement experiences. Academic training programs in Birmingham increasingly prioritize cross-cultural psychology to equip practitioners with these essential skills.</w:t>
      </w:r>
    </w:p>
    <w:p>
      <w:pPr>
        <w:pStyle w:val="BodyText"/>
      </w:pPr>
      <w:r>
        <w:t xml:space="preserve">Another challenge is the integration of psychological services into underserved areas of the city. While Birmingham has robust healthcare systems, rural or economically disadvantaged neighborhoods often lack adequate mental health resources. Psychologists are actively involved in mobile outreach programs, teletherapy initiatives, and community workshops to bridge this gap. These efforts align with national targets set by Public Health England to reduce inequalities in access to care.</w:t>
      </w:r>
    </w:p>
    <w:bookmarkEnd w:id="22"/>
    <w:bookmarkStart w:id="23" w:name="Xc92361f31e213eea67c313173a5d13356e4198d"/>
    <w:p>
      <w:pPr>
        <w:pStyle w:val="Heading2"/>
      </w:pPr>
      <w:r>
        <w:t xml:space="preserve">Contributions of Psychologists: Case Studies and Innovations</w:t>
      </w:r>
    </w:p>
    <w:p>
      <w:pPr>
        <w:pStyle w:val="FirstParagraph"/>
      </w:pPr>
      <w:r>
        <w:t xml:space="preserve">The contributions of psychologists in Birmingham are exemplified through innovative programs tailored to the city’s needs. For example, the Birmingham Mind Charity has collaborated with local psychologists to develop school-based mental health programs targeting adolescents. These initiatives have shown measurable improvements in emotional regulation and academic performance among participating students.</w:t>
      </w:r>
    </w:p>
    <w:p>
      <w:pPr>
        <w:pStyle w:val="BodyText"/>
      </w:pPr>
      <w:r>
        <w:t xml:space="preserve">Another notable contribution is the use of psychological research to inform urban planning. Psychologists working with local government agencies have contributed to designing public spaces that reduce stress and promote social cohesion. For instance, a 2021 study published in the</w:t>
      </w:r>
      <w:r>
        <w:t xml:space="preserve"> </w:t>
      </w:r>
      <w:r>
        <w:rPr>
          <w:iCs/>
          <w:i/>
        </w:rPr>
        <w:t xml:space="preserve">Journal of Urban Psychology</w:t>
      </w:r>
      <w:r>
        <w:t xml:space="preserve"> </w:t>
      </w:r>
      <w:r>
        <w:t xml:space="preserve">highlighted how green spaces in Birmingham’s inner-city areas correlated with lower rates of depression among residents.</w:t>
      </w:r>
    </w:p>
    <w:p>
      <w:pPr>
        <w:pStyle w:val="BodyText"/>
      </w:pPr>
      <w:r>
        <w:t xml:space="preserve">In the realm of forensic psychology, experts from Birmingham have played a pivotal role in addressing criminal justice reform. By analyzing behavioral patterns and risk factors associated with recidivism, psychologists have influenced policies aimed at rehabilitation over incarceration. These contributions underscore the interdisciplinary nature of psychological work in shaping public policy.</w:t>
      </w:r>
    </w:p>
    <w:bookmarkEnd w:id="23"/>
    <w:bookmarkStart w:id="24" w:name="academic-research-and-future-directions"/>
    <w:p>
      <w:pPr>
        <w:pStyle w:val="Heading2"/>
      </w:pPr>
      <w:r>
        <w:t xml:space="preserve">Academic Research and Future Directions</w:t>
      </w:r>
    </w:p>
    <w:p>
      <w:pPr>
        <w:pStyle w:val="FirstParagraph"/>
      </w:pPr>
      <w:r>
        <w:t xml:space="preserve">Academic institutions in Birmingham are at the forefront of advancing psychological science. The University of Birmingham’s School of Psychology is renowned for its research on neuroplasticity, cognitive aging, and mental health interventions. Recent studies from this institution have explored the efficacy of virtual reality (VR) therapy for treating phobias and post-traumatic stress disorders, with promising results that could revolutionize clinical practice in the United Kingdom.</w:t>
      </w:r>
    </w:p>
    <w:p>
      <w:pPr>
        <w:pStyle w:val="BodyText"/>
      </w:pPr>
      <w:r>
        <w:t xml:space="preserve">Looking ahead, psychologists in Birmingham are poised to address emerging challenges such as the mental health impacts of climate change and digital technology. Academic research is increasingly focusing on how environmental factors intersect with psychological well-being, a field known as ecopsychology. Additionally, the proliferation of AI-driven mental health tools has prompted debates about ethical considerations and data privacy, topics that are actively explored by Birmingham’s academic community.</w:t>
      </w:r>
    </w:p>
    <w:bookmarkEnd w:id="24"/>
    <w:bookmarkStart w:id="25" w:name="conclusion"/>
    <w:p>
      <w:pPr>
        <w:pStyle w:val="Heading2"/>
      </w:pPr>
      <w:r>
        <w:t xml:space="preserve">Conclusion</w:t>
      </w:r>
    </w:p>
    <w:p>
      <w:pPr>
        <w:pStyle w:val="FirstParagraph"/>
      </w:pPr>
      <w:r>
        <w:t xml:space="preserve">In summary, psychologists operating within the United Kingdom’s Birmingham play a vital role in bridging academic research with practical interventions. Their work is deeply influenced by the city’s cultural diversity, socioeconomic dynamics, and urban complexities. Through innovative programs, interdisciplinary collaboration, and rigorous academic inquiry, psychologists in Birmingham are not only addressing immediate mental health needs but also contributing to broader societal transformations. As the field continues to evolve, the contributions of these professionals will remain central to advancing psychological science and improving well-being for all residents of this dynamic city.</w:t>
      </w:r>
    </w:p>
    <w:p>
      <w:pPr>
        <w:pStyle w:val="BodyText"/>
      </w:pPr>
      <w:r>
        <w:rPr>
          <w:bCs/>
          <w:b/>
        </w:rPr>
        <w:t xml:space="preserve">References</w:t>
      </w:r>
    </w:p>
    <w:p>
      <w:pPr>
        <w:numPr>
          <w:ilvl w:val="0"/>
          <w:numId w:val="1001"/>
        </w:numPr>
        <w:pStyle w:val="Compact"/>
      </w:pPr>
      <w:r>
        <w:t xml:space="preserve">Office for National Statistics. (2023). Birmingham Poverty Statistics.</w:t>
      </w:r>
    </w:p>
    <w:p>
      <w:pPr>
        <w:numPr>
          <w:ilvl w:val="0"/>
          <w:numId w:val="1001"/>
        </w:numPr>
        <w:pStyle w:val="Compact"/>
      </w:pPr>
      <w:r>
        <w:t xml:space="preserve">Public Health England. (2021). Mental Health Inequalities Report.</w:t>
      </w:r>
    </w:p>
    <w:p>
      <w:pPr>
        <w:numPr>
          <w:ilvl w:val="0"/>
          <w:numId w:val="1001"/>
        </w:numPr>
        <w:pStyle w:val="Compact"/>
      </w:pPr>
      <w:r>
        <w:t xml:space="preserve">The Journal of Urban Psychology. (2021). Green Spaces and Psychological Well-being in Birmingham.</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United Kingdom Birmingham</dc:title>
  <dc:creator/>
  <dc:language>en</dc:language>
  <cp:keywords/>
  <dcterms:created xsi:type="dcterms:W3CDTF">2026-07-21T03:23:30Z</dcterms:created>
  <dcterms:modified xsi:type="dcterms:W3CDTF">2026-07-21T03:23:30Z</dcterms:modified>
</cp:coreProperties>
</file>

<file path=docProps/custom.xml><?xml version="1.0" encoding="utf-8"?>
<Properties xmlns="http://schemas.openxmlformats.org/officeDocument/2006/custom-properties" xmlns:vt="http://schemas.openxmlformats.org/officeDocument/2006/docPropsVTypes"/>
</file>