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Psychologist</w:t>
      </w:r>
      <w:r>
        <w:t xml:space="preserve"> </w:t>
      </w:r>
      <w:r>
        <w:t xml:space="preserve">in</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25" w:name="Xc51264497030bebfc8edd52daa03079633d6470"/>
    <w:p>
      <w:pPr>
        <w:pStyle w:val="Heading2"/>
      </w:pPr>
      <w:r>
        <w:t xml:space="preserve">Abstract Academic Document: The Role and Impact of a Psychologist in the United Kingdom, London</w:t>
      </w:r>
    </w:p>
    <w:p>
      <w:pPr>
        <w:pStyle w:val="FirstParagraph"/>
      </w:pPr>
      <w:r>
        <w:t xml:space="preserve">The field of psychology has evolved significantly within the context of urban environments, with cities like London serving as critical hubs for psychological research, clinical practice, and interdisciplinary collaboration. This abstract academic document explores the multifaceted role of a psychologist operating within the unique sociocultural and institutional framework of</w:t>
      </w:r>
      <w:r>
        <w:t xml:space="preserve"> </w:t>
      </w:r>
      <w:r>
        <w:rPr>
          <w:bCs/>
          <w:b/>
        </w:rPr>
        <w:t xml:space="preserve">United Kingdom London</w:t>
      </w:r>
      <w:r>
        <w:t xml:space="preserve">. It emphasizes how the profession adapts to meet the diverse needs of a metropolitan population while adhering to national standards, ethical guidelines, and cultural sensitivities. By examining the intersection of psychological theory, practice, and policy in this dynamic city, this document highlights both the challenges and opportunities faced by psychologists in</w:t>
      </w:r>
      <w:r>
        <w:t xml:space="preserve"> </w:t>
      </w:r>
      <w:r>
        <w:rPr>
          <w:bCs/>
          <w:b/>
        </w:rPr>
        <w:t xml:space="preserve">United Kingdom London</w:t>
      </w:r>
      <w:r>
        <w:t xml:space="preserve">.</w:t>
      </w:r>
    </w:p>
    <w:bookmarkStart w:id="20" w:name="Xcaf80996ab1b3270321a30a1937d3f766ea0449"/>
    <w:p>
      <w:pPr>
        <w:pStyle w:val="Heading3"/>
      </w:pPr>
      <w:r>
        <w:t xml:space="preserve">Contextualizing the Role of a Psychologist in London</w:t>
      </w:r>
    </w:p>
    <w:p>
      <w:pPr>
        <w:pStyle w:val="FirstParagraph"/>
      </w:pPr>
      <w:r>
        <w:rPr>
          <w:bCs/>
          <w:b/>
        </w:rPr>
        <w:t xml:space="preserve">London</w:t>
      </w:r>
      <w:r>
        <w:t xml:space="preserve">, as the capital of the</w:t>
      </w:r>
      <w:r>
        <w:t xml:space="preserve"> </w:t>
      </w:r>
      <w:r>
        <w:rPr>
          <w:bCs/>
          <w:b/>
        </w:rPr>
        <w:t xml:space="preserve">United Kingdom</w:t>
      </w:r>
      <w:r>
        <w:t xml:space="preserve">, is a cosmopolitan metropolis characterized by its multicultural population, economic diversity, and complex social structures. These factors create a unique environment for psychologists, requiring them to address a wide range of psychological issues, from mental health disorders and trauma to workplace stress and interpersonal dynamics. A psychologist in</w:t>
      </w:r>
      <w:r>
        <w:t xml:space="preserve"> </w:t>
      </w:r>
      <w:r>
        <w:rPr>
          <w:bCs/>
          <w:b/>
        </w:rPr>
        <w:t xml:space="preserve">London</w:t>
      </w:r>
      <w:r>
        <w:t xml:space="preserve"> </w:t>
      </w:r>
      <w:r>
        <w:t xml:space="preserve">must navigate the demands of urban living while integrating evidence-based practices with culturally responsive approaches. For instance, the prevalence of migration and global connectivity in</w:t>
      </w:r>
      <w:r>
        <w:t xml:space="preserve"> </w:t>
      </w:r>
      <w:r>
        <w:rPr>
          <w:bCs/>
          <w:b/>
        </w:rPr>
        <w:t xml:space="preserve">London</w:t>
      </w:r>
      <w:r>
        <w:t xml:space="preserve"> </w:t>
      </w:r>
      <w:r>
        <w:t xml:space="preserve">necessitates psychologists to be proficient in working with individuals from diverse linguistic, ethnic, and religious backgrounds.</w:t>
      </w:r>
    </w:p>
    <w:p>
      <w:pPr>
        <w:pStyle w:val="BodyText"/>
      </w:pPr>
      <w:r>
        <w:t xml:space="preserve">The professional landscape for psychologists in</w:t>
      </w:r>
      <w:r>
        <w:t xml:space="preserve"> </w:t>
      </w:r>
      <w:r>
        <w:rPr>
          <w:bCs/>
          <w:b/>
        </w:rPr>
        <w:t xml:space="preserve">United Kingdom London</w:t>
      </w:r>
      <w:r>
        <w:t xml:space="preserve"> </w:t>
      </w:r>
      <w:r>
        <w:t xml:space="preserve">is governed by regulatory bodies such as the Health and Care Professions Council (HCPC) and the British Psychological Society (BPS). These organizations ensure that practitioners meet rigorous standards of competence, ethics, and continuing professional development. A psychologist in</w:t>
      </w:r>
      <w:r>
        <w:t xml:space="preserve"> </w:t>
      </w:r>
      <w:r>
        <w:rPr>
          <w:bCs/>
          <w:b/>
        </w:rPr>
        <w:t xml:space="preserve">London</w:t>
      </w:r>
      <w:r>
        <w:t xml:space="preserve"> </w:t>
      </w:r>
      <w:r>
        <w:t xml:space="preserve">must also stay informed about policy changes at both national and local levels, including initiatives related to mental health parity, access to psychological services for underserved communities, and the integration of technology in therapeutic practices.</w:t>
      </w:r>
    </w:p>
    <w:bookmarkEnd w:id="20"/>
    <w:bookmarkStart w:id="21" w:name="Xe872b6a9b71c7b569043ec8c91dfb0e1a3bb4c4"/>
    <w:p>
      <w:pPr>
        <w:pStyle w:val="Heading3"/>
      </w:pPr>
      <w:r>
        <w:t xml:space="preserve">Key Contributions of a Psychologist in London</w:t>
      </w:r>
    </w:p>
    <w:p>
      <w:pPr>
        <w:pStyle w:val="FirstParagraph"/>
      </w:pPr>
      <w:r>
        <w:t xml:space="preserve">In clinical settings, psychologists in</w:t>
      </w:r>
      <w:r>
        <w:t xml:space="preserve"> </w:t>
      </w:r>
      <w:r>
        <w:rPr>
          <w:bCs/>
          <w:b/>
        </w:rPr>
        <w:t xml:space="preserve">London</w:t>
      </w:r>
      <w:r>
        <w:t xml:space="preserve"> </w:t>
      </w:r>
      <w:r>
        <w:t xml:space="preserve">often specialize in areas such as cognitive-behavioral therapy (CBT), trauma-informed care, and neuropsychology. Their work is vital in addressing the mental health crisis exacerbated by factors like social isolation, economic inequality, and the pressures of urban life. For example, psychologists working in NHS Trusts or private clinics may collaborate with multidisciplinary teams to provide interventions for patients experiencing anxiety disorders, depression, or post-traumatic stress disorder (PTSD). The high density of academic institutions in</w:t>
      </w:r>
      <w:r>
        <w:t xml:space="preserve"> </w:t>
      </w:r>
      <w:r>
        <w:rPr>
          <w:bCs/>
          <w:b/>
        </w:rPr>
        <w:t xml:space="preserve">London</w:t>
      </w:r>
      <w:r>
        <w:t xml:space="preserve"> </w:t>
      </w:r>
      <w:r>
        <w:t xml:space="preserve">also positions psychologists as researchers and educators, contributing to the advancement of psychological science through empirical studies and clinical trials.</w:t>
      </w:r>
    </w:p>
    <w:p>
      <w:pPr>
        <w:pStyle w:val="BodyText"/>
      </w:pPr>
      <w:r>
        <w:t xml:space="preserve">Moreover, psychologists in</w:t>
      </w:r>
      <w:r>
        <w:t xml:space="preserve"> </w:t>
      </w:r>
      <w:r>
        <w:rPr>
          <w:bCs/>
          <w:b/>
        </w:rPr>
        <w:t xml:space="preserve">London</w:t>
      </w:r>
      <w:r>
        <w:t xml:space="preserve"> </w:t>
      </w:r>
      <w:r>
        <w:t xml:space="preserve">play a pivotal role in organizational psychology and human resources. They advise corporations, government agencies, and non-profit organizations on optimizing workplace well-being, improving employee performance, and fostering inclusive environments. In sectors such as finance, healthcare, and education—key industries in</w:t>
      </w:r>
      <w:r>
        <w:t xml:space="preserve"> </w:t>
      </w:r>
      <w:r>
        <w:rPr>
          <w:bCs/>
          <w:b/>
        </w:rPr>
        <w:t xml:space="preserve">London</w:t>
      </w:r>
      <w:r>
        <w:t xml:space="preserve">—psychologists apply industrial-organizational psychology principles to address challenges like burnout prevention and leadership development. This intersection of applied psychology with economic growth underscores the profession’s relevance in the city’s broader socio-economic framework.</w:t>
      </w:r>
    </w:p>
    <w:bookmarkEnd w:id="21"/>
    <w:bookmarkStart w:id="22" w:name="Xd8652d0273bb32fb1dced92735a3fcde1b2119b"/>
    <w:p>
      <w:pPr>
        <w:pStyle w:val="Heading3"/>
      </w:pPr>
      <w:r>
        <w:t xml:space="preserve">Cultural Competence and Ethical Challenges</w:t>
      </w:r>
    </w:p>
    <w:p>
      <w:pPr>
        <w:pStyle w:val="FirstParagraph"/>
      </w:pPr>
      <w:r>
        <w:t xml:space="preserve">The diversity of</w:t>
      </w:r>
      <w:r>
        <w:t xml:space="preserve"> </w:t>
      </w:r>
      <w:r>
        <w:rPr>
          <w:bCs/>
          <w:b/>
        </w:rPr>
        <w:t xml:space="preserve">London</w:t>
      </w:r>
      <w:r>
        <w:t xml:space="preserve"> </w:t>
      </w:r>
      <w:r>
        <w:t xml:space="preserve">necessitates that psychologists cultivate cultural competence, a skill central to ethical practice. Psychologists must be aware of how cultural norms, values, and beliefs influence client behavior and therapeutic outcomes. For example, working with refugee populations or communities affected by systemic discrimination requires sensitivity to trauma history and power dynamics. Additionally, language barriers can complicate assessments and interventions, prompting psychologists to collaborate with interpreters or utilize culturally adapted assessment tools.</w:t>
      </w:r>
    </w:p>
    <w:p>
      <w:pPr>
        <w:pStyle w:val="BodyText"/>
      </w:pPr>
      <w:r>
        <w:t xml:space="preserve">Ethical challenges also arise from the intersection of public and private practice in</w:t>
      </w:r>
      <w:r>
        <w:t xml:space="preserve"> </w:t>
      </w:r>
      <w:r>
        <w:rPr>
          <w:bCs/>
          <w:b/>
        </w:rPr>
        <w:t xml:space="preserve">London</w:t>
      </w:r>
      <w:r>
        <w:t xml:space="preserve">. Psychologists must balance confidentiality requirements with legal obligations, particularly in cases involving child protection or national security concerns. The fast-paced urban environment may further strain practitioners, emphasizing the need for self-care strategies to prevent burnout and maintain professional efficacy.</w:t>
      </w:r>
    </w:p>
    <w:bookmarkEnd w:id="22"/>
    <w:bookmarkStart w:id="23" w:name="Xb2675c96988a7369896c625bee110c5c4f1f584"/>
    <w:p>
      <w:pPr>
        <w:pStyle w:val="Heading3"/>
      </w:pPr>
      <w:r>
        <w:t xml:space="preserve">Technological Advancements and Future Directions</w:t>
      </w:r>
    </w:p>
    <w:p>
      <w:pPr>
        <w:pStyle w:val="FirstParagraph"/>
      </w:pPr>
      <w:r>
        <w:t xml:space="preserve">The rapid adoption of digital technologies in psychological practice has transformed how psychologists operate in</w:t>
      </w:r>
      <w:r>
        <w:t xml:space="preserve"> </w:t>
      </w:r>
      <w:r>
        <w:rPr>
          <w:bCs/>
          <w:b/>
        </w:rPr>
        <w:t xml:space="preserve">London</w:t>
      </w:r>
      <w:r>
        <w:t xml:space="preserve">. Teletherapy platforms, AI-driven diagnostic tools, and virtual reality (VR) interventions are increasingly used to expand access to mental health services. However, these innovations also raise questions about data privacy, the quality of remote interactions, and the potential for technological inequities among different socio-economic groups. Psychologists in</w:t>
      </w:r>
      <w:r>
        <w:t xml:space="preserve"> </w:t>
      </w:r>
      <w:r>
        <w:rPr>
          <w:bCs/>
          <w:b/>
        </w:rPr>
        <w:t xml:space="preserve">London</w:t>
      </w:r>
      <w:r>
        <w:t xml:space="preserve"> </w:t>
      </w:r>
      <w:r>
        <w:t xml:space="preserve">must navigate these complexities while ensuring that technological solutions align with ethical standards and client needs.</w:t>
      </w:r>
    </w:p>
    <w:p>
      <w:pPr>
        <w:pStyle w:val="BodyText"/>
      </w:pPr>
      <w:r>
        <w:t xml:space="preserve">Looking ahead, the role of psychologists in</w:t>
      </w:r>
      <w:r>
        <w:t xml:space="preserve"> </w:t>
      </w:r>
      <w:r>
        <w:rPr>
          <w:bCs/>
          <w:b/>
        </w:rPr>
        <w:t xml:space="preserve">London</w:t>
      </w:r>
      <w:r>
        <w:t xml:space="preserve"> </w:t>
      </w:r>
      <w:r>
        <w:t xml:space="preserve">is likely to expand further as mental health becomes a priority for both public policy and individual well-being. Emerging areas such as neurodiversity advocacy, climate psychology, and digital mental health are poised to shape the profession’s trajectory. Psychologists will need to engage in ongoing learning, collaborate across disciplines, and advocate for systemic changes that address the root causes of psychological distress in</w:t>
      </w:r>
      <w:r>
        <w:t xml:space="preserve"> </w:t>
      </w:r>
      <w:r>
        <w:rPr>
          <w:bCs/>
          <w:b/>
        </w:rPr>
        <w:t xml:space="preserve">United Kingdom London</w:t>
      </w:r>
      <w:r>
        <w:t xml:space="preserve">.</w:t>
      </w:r>
    </w:p>
    <w:bookmarkEnd w:id="23"/>
    <w:bookmarkStart w:id="24" w:name="conclusion"/>
    <w:p>
      <w:pPr>
        <w:pStyle w:val="Heading3"/>
      </w:pPr>
      <w:r>
        <w:t xml:space="preserve">Conclusion</w:t>
      </w:r>
    </w:p>
    <w:p>
      <w:pPr>
        <w:pStyle w:val="FirstParagraph"/>
      </w:pPr>
      <w:r>
        <w:t xml:space="preserve">In summary, a psychologist operating within the vibrant and diverse context of</w:t>
      </w:r>
      <w:r>
        <w:t xml:space="preserve"> </w:t>
      </w:r>
      <w:r>
        <w:rPr>
          <w:bCs/>
          <w:b/>
        </w:rPr>
        <w:t xml:space="preserve">United Kingdom London</w:t>
      </w:r>
      <w:r>
        <w:t xml:space="preserve"> </w:t>
      </w:r>
      <w:r>
        <w:t xml:space="preserve">embodies a unique blend of clinical expertise, cultural awareness, and adaptability. The challenges posed by urban life, multiculturalism, and technological change are matched by opportunities for innovation and impact. By aligning their practice with national standards while addressing the specific needs of</w:t>
      </w:r>
      <w:r>
        <w:t xml:space="preserve"> </w:t>
      </w:r>
      <w:r>
        <w:rPr>
          <w:bCs/>
          <w:b/>
        </w:rPr>
        <w:t xml:space="preserve">London</w:t>
      </w:r>
      <w:r>
        <w:t xml:space="preserve">’s population, psychologists contribute to the city’s resilience and well-being. This abstract academic document underscores the indispensable role of psychologists in</w:t>
      </w:r>
      <w:r>
        <w:t xml:space="preserve"> </w:t>
      </w:r>
      <w:r>
        <w:rPr>
          <w:bCs/>
          <w:b/>
        </w:rPr>
        <w:t xml:space="preserve">United Kingdom London</w:t>
      </w:r>
      <w:r>
        <w:t xml:space="preserve">, highlighting their contributions to both individual and societal health.</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Psychologist in United Kingdom London</dc:title>
  <dc:creator/>
  <dc:language>en</dc:language>
  <cp:keywords/>
  <dcterms:created xsi:type="dcterms:W3CDTF">2026-07-21T11:47:07Z</dcterms:created>
  <dcterms:modified xsi:type="dcterms:W3CDTF">2026-07-21T11:47:07Z</dcterms:modified>
</cp:coreProperties>
</file>

<file path=docProps/custom.xml><?xml version="1.0" encoding="utf-8"?>
<Properties xmlns="http://schemas.openxmlformats.org/officeDocument/2006/custom-properties" xmlns:vt="http://schemas.openxmlformats.org/officeDocument/2006/docPropsVTypes"/>
</file>