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a3bc17b87a152bc621a3a03f33f22e80c479c5"/>
    <w:p>
      <w:pPr>
        <w:pStyle w:val="Heading1"/>
      </w:pPr>
      <w:r>
        <w:t xml:space="preserve">Abstract Academic Document: The Role of Psychologists in Venezuela Caracas</w:t>
      </w:r>
    </w:p>
    <w:p>
      <w:pPr>
        <w:pStyle w:val="FirstParagraph"/>
      </w:pPr>
      <w:r>
        <w:rPr>
          <w:bCs/>
          <w:b/>
        </w:rPr>
        <w:t xml:space="preserve">Abstract academic</w:t>
      </w:r>
      <w:r>
        <w:t xml:space="preserve"> </w:t>
      </w:r>
      <w:r>
        <w:t xml:space="preserve">research on the professional practice of</w:t>
      </w:r>
      <w:r>
        <w:t xml:space="preserve"> </w:t>
      </w:r>
      <w:r>
        <w:rPr>
          <w:bCs/>
          <w:b/>
        </w:rPr>
        <w:t xml:space="preserve">Psychologist</w:t>
      </w:r>
      <w:r>
        <w:t xml:space="preserve">s in</w:t>
      </w:r>
      <w:r>
        <w:t xml:space="preserve"> </w:t>
      </w:r>
      <w:r>
        <w:rPr>
          <w:bCs/>
          <w:b/>
        </w:rPr>
        <w:t xml:space="preserve">Venezuela Caracas</w:t>
      </w:r>
      <w:r>
        <w:t xml:space="preserve"> </w:t>
      </w:r>
      <w:r>
        <w:t xml:space="preserve">reveals a complex interplay between socio-political challenges, mental health demands, and the evolving role of psychologists in addressing these issues. This document explores the unique context of psychological practice in Caracas, Venezuela’s capital, emphasizing how economic instability, political turmoil, and social inequality have reshaped the responsibilities and strategies of psychologists working within this environment. By examining historical trends, current challenges, and emerging opportunities for intervention, this abstract academic work aims to highlight the critical importance of mental health care in</w:t>
      </w:r>
      <w:r>
        <w:t xml:space="preserve"> </w:t>
      </w:r>
      <w:r>
        <w:rPr>
          <w:bCs/>
          <w:b/>
        </w:rPr>
        <w:t xml:space="preserve">Venezuela Caracas</w:t>
      </w:r>
      <w:r>
        <w:t xml:space="preserve"> </w:t>
      </w:r>
      <w:r>
        <w:t xml:space="preserve">and the indispensable role of psychologists in fostering resilience within a community grappling with systemic adversity.</w:t>
      </w:r>
    </w:p>
    <w:bookmarkStart w:id="20" w:name="Xa407fdbc01ea99b0584528a7511c82e246e729e"/>
    <w:p>
      <w:pPr>
        <w:pStyle w:val="Heading2"/>
      </w:pPr>
      <w:r>
        <w:t xml:space="preserve">The Socio-Political Context of Venezuela Caracas</w:t>
      </w:r>
    </w:p>
    <w:p>
      <w:pPr>
        <w:pStyle w:val="FirstParagraph"/>
      </w:pPr>
      <w:r>
        <w:rPr>
          <w:bCs/>
          <w:b/>
        </w:rPr>
        <w:t xml:space="preserve">Venezuela Caracas</w:t>
      </w:r>
      <w:r>
        <w:t xml:space="preserve">, as the political, economic, and cultural epicenter of Venezuela, has long been a focal point for both national and international attention. However, over the past decade, the city has become emblematic of a nation in crisis. Hyperinflation rates exceeding 10 million percent by 2023 (Bloomberg, 2023), widespread shortages of basic necessities such as food and medicine, and pervasive violence have created an environment where mental health is under unprecedented strain. In this context, the work of</w:t>
      </w:r>
      <w:r>
        <w:t xml:space="preserve"> </w:t>
      </w:r>
      <w:r>
        <w:rPr>
          <w:bCs/>
          <w:b/>
        </w:rPr>
        <w:t xml:space="preserve">Psychologist</w:t>
      </w:r>
      <w:r>
        <w:t xml:space="preserve">s has taken on heightened significance. Unlike in more stable regions, psychologists in Caracas must navigate not only individual psychological distress but also collective trauma stemming from systemic collapse.</w:t>
      </w:r>
    </w:p>
    <w:p>
      <w:pPr>
        <w:pStyle w:val="BodyText"/>
      </w:pPr>
      <w:r>
        <w:t xml:space="preserve">The socio-political instability in Venezuela has led to a surge in mental health disorders, including depression, anxiety, post-traumatic stress disorder (PTSD), and substance abuse. According to the Pan American Health Organization (PAHO), over 60% of Venezuelans reported experiencing severe psychological distress by 2022 (PAHO Report, 2023). In Caracas, where access to mental health services has been severely limited due to economic austerity measures and underfunded public institutions, psychologists are often the first line of defense. Their role extends beyond traditional clinical settings to include community outreach, crisis intervention in violent neighborhoods, and advocacy for policy changes that prioritize mental health.</w:t>
      </w:r>
    </w:p>
    <w:bookmarkEnd w:id="20"/>
    <w:bookmarkStart w:id="21" w:name="Xb1f8c38b1bf16d1c53a446132e8a97734527d15"/>
    <w:p>
      <w:pPr>
        <w:pStyle w:val="Heading2"/>
      </w:pPr>
      <w:r>
        <w:t xml:space="preserve">The Evolving Role of Psychologists in Caracas</w:t>
      </w:r>
    </w:p>
    <w:p>
      <w:pPr>
        <w:pStyle w:val="FirstParagraph"/>
      </w:pPr>
      <w:r>
        <w:rPr>
          <w:bCs/>
          <w:b/>
        </w:rPr>
        <w:t xml:space="preserve">Psychologist</w:t>
      </w:r>
      <w:r>
        <w:t xml:space="preserve">s in</w:t>
      </w:r>
      <w:r>
        <w:t xml:space="preserve"> </w:t>
      </w:r>
      <w:r>
        <w:rPr>
          <w:bCs/>
          <w:b/>
        </w:rPr>
        <w:t xml:space="preserve">Venezuela Caracas</w:t>
      </w:r>
      <w:r>
        <w:t xml:space="preserve"> </w:t>
      </w:r>
      <w:r>
        <w:t xml:space="preserve">are increasingly required to adopt multidisciplinary approaches to address the multifaceted challenges faced by their clients. Traditional therapeutic models, which prioritize individual treatment, have proven insufficient in an environment where poverty, unemployment, and political violence are pervasive. Instead, psychologists must integrate elements of social work, public health policy advocacy, and trauma-informed care into their practice.</w:t>
      </w:r>
    </w:p>
    <w:p>
      <w:pPr>
        <w:pStyle w:val="BodyText"/>
      </w:pPr>
      <w:r>
        <w:t xml:space="preserve">For instance, many psychologists in Caracas now collaborate with NGOs such as</w:t>
      </w:r>
      <w:r>
        <w:t xml:space="preserve"> </w:t>
      </w:r>
      <w:r>
        <w:rPr>
          <w:iCs/>
          <w:i/>
        </w:rPr>
        <w:t xml:space="preserve">Comité de Ayuda Psicológica (CAP)</w:t>
      </w:r>
      <w:r>
        <w:t xml:space="preserve">, which provides free counseling services to vulnerable populations. Others have partnered with international organizations like the United Nations Development Programme (UNDP) to design mental health programs tailored to the needs of displaced families and victims of domestic abuse. These initiatives underscore the necessity for psychologists in</w:t>
      </w:r>
      <w:r>
        <w:t xml:space="preserve"> </w:t>
      </w:r>
      <w:r>
        <w:rPr>
          <w:bCs/>
          <w:b/>
        </w:rPr>
        <w:t xml:space="preserve">Venezuela Caracas</w:t>
      </w:r>
      <w:r>
        <w:t xml:space="preserve"> </w:t>
      </w:r>
      <w:r>
        <w:t xml:space="preserve">to be both clinicians and community organizers, leveraging their expertise beyond clinical settings.</w:t>
      </w:r>
    </w:p>
    <w:p>
      <w:pPr>
        <w:pStyle w:val="BodyText"/>
      </w:pPr>
      <w:r>
        <w:t xml:space="preserve">Furthermore, the economic crisis has forced many psychologists to work in non-traditional roles. Some operate as part-time educators at local universities or vocational training centers, where they teach courses on trauma management and resilience-building. Others have transitioned into digital mental health platforms, offering teletherapy sessions to clients who cannot afford traditional in-person visits. This adaptability reflects the ingenuity required of</w:t>
      </w:r>
      <w:r>
        <w:t xml:space="preserve"> </w:t>
      </w:r>
      <w:r>
        <w:rPr>
          <w:bCs/>
          <w:b/>
        </w:rPr>
        <w:t xml:space="preserve">Psychologist</w:t>
      </w:r>
      <w:r>
        <w:t xml:space="preserve">s in</w:t>
      </w:r>
      <w:r>
        <w:t xml:space="preserve"> </w:t>
      </w:r>
      <w:r>
        <w:rPr>
          <w:bCs/>
          <w:b/>
        </w:rPr>
        <w:t xml:space="preserve">Venezuela Caracas</w:t>
      </w:r>
      <w:r>
        <w:t xml:space="preserve">, who must constantly innovate to meet the demands of a population in crisis.</w:t>
      </w:r>
    </w:p>
    <w:bookmarkEnd w:id="21"/>
    <w:bookmarkStart w:id="22" w:name="Xf20ce908441fbcb6575f6b684ce154768a15ab9"/>
    <w:p>
      <w:pPr>
        <w:pStyle w:val="Heading2"/>
      </w:pPr>
      <w:r>
        <w:t xml:space="preserve">Educational and Professional Challenges for Psychologists in Venezuela</w:t>
      </w:r>
    </w:p>
    <w:p>
      <w:pPr>
        <w:pStyle w:val="FirstParagraph"/>
      </w:pPr>
      <w:r>
        <w:t xml:space="preserve">Becoming a licensed psychologist in</w:t>
      </w:r>
      <w:r>
        <w:t xml:space="preserve"> </w:t>
      </w:r>
      <w:r>
        <w:rPr>
          <w:bCs/>
          <w:b/>
        </w:rPr>
        <w:t xml:space="preserve">Venezuela Caracas</w:t>
      </w:r>
      <w:r>
        <w:t xml:space="preserve"> </w:t>
      </w:r>
      <w:r>
        <w:t xml:space="preserve">requires completing a five-year undergraduate degree program, followed by specialized training in clinical, educational, or industrial psychology. Major institutions such as the Universidad Central de Venezuela (UCV) and the Universidad Metropolitana (UMET) are among the most reputable schools for psychological education in the country. However, the quality of training has been affected by resource shortages and brain drain due to emigration.</w:t>
      </w:r>
    </w:p>
    <w:p>
      <w:pPr>
        <w:pStyle w:val="BodyText"/>
      </w:pPr>
      <w:r>
        <w:t xml:space="preserve">Over 30% of Venezuelan psychologists have left the country since 2017, seeking better opportunities abroad (Instituto Nacional de Estadística de Venezuela, 2023). This exodus has created a critical shortage of trained professionals in Caracas, forcing existing psychologists to take on larger workloads and often provide services at reduced rates or without proper compensation. Additionally, many psychologists face difficulties in maintaining professional certifications due to the lack of updated licensing procedures under the current government.</w:t>
      </w:r>
    </w:p>
    <w:p>
      <w:pPr>
        <w:pStyle w:val="BodyText"/>
      </w:pPr>
      <w:r>
        <w:t xml:space="preserve">Despite these challenges, some psychologists have found ways to continue their professional development through international collaborations. For example, the Universidad de los Andes in Caracas has partnered with European universities to offer joint degree programs and online courses in trauma psychology. These efforts highlight a growing recognition of the need for continuous education and global networking among</w:t>
      </w:r>
      <w:r>
        <w:t xml:space="preserve"> </w:t>
      </w:r>
      <w:r>
        <w:rPr>
          <w:bCs/>
          <w:b/>
        </w:rPr>
        <w:t xml:space="preserve">Psychologist</w:t>
      </w:r>
      <w:r>
        <w:t xml:space="preserve">s in</w:t>
      </w:r>
      <w:r>
        <w:t xml:space="preserve"> </w:t>
      </w:r>
      <w:r>
        <w:rPr>
          <w:bCs/>
          <w:b/>
        </w:rPr>
        <w:t xml:space="preserve">Venezuela Caracas</w:t>
      </w:r>
      <w:r>
        <w:t xml:space="preserve">.</w:t>
      </w:r>
    </w:p>
    <w:bookmarkEnd w:id="22"/>
    <w:bookmarkStart w:id="23" w:name="X18319108e9009a532a8cfe674b36a6ba56fd12d"/>
    <w:p>
      <w:pPr>
        <w:pStyle w:val="Heading2"/>
      </w:pPr>
      <w:r>
        <w:t xml:space="preserve">Current Mental Health Infrastructure and Policy Gaps</w:t>
      </w:r>
    </w:p>
    <w:p>
      <w:pPr>
        <w:pStyle w:val="FirstParagraph"/>
      </w:pPr>
      <w:r>
        <w:t xml:space="preserve">The mental health infrastructure in</w:t>
      </w:r>
      <w:r>
        <w:t xml:space="preserve"> </w:t>
      </w:r>
      <w:r>
        <w:rPr>
          <w:bCs/>
          <w:b/>
        </w:rPr>
        <w:t xml:space="preserve">Venezuela Caracas</w:t>
      </w:r>
      <w:r>
        <w:t xml:space="preserve"> </w:t>
      </w:r>
      <w:r>
        <w:t xml:space="preserve">is woefully inadequate to meet the needs of its population. Public hospitals, which are often the only accessible healthcare option for low-income residents, have been severely underfunded and understaffed. Psychiatric units in these facilities are frequently overcrowded, with patients receiving minimal care due to a shortage of trained personnel and medications.</w:t>
      </w:r>
    </w:p>
    <w:p>
      <w:pPr>
        <w:pStyle w:val="BodyText"/>
      </w:pPr>
      <w:r>
        <w:t xml:space="preserve">Private mental health clinics exist but are largely inaccessible to the general population due to exorbitant costs. A single therapy session can cost up to 10% of an average monthly salary in Caracas, making it unaffordable for most residents. This disparity has led to a significant gap between the demand for mental health services and their availability, further exacerbating the crisis.</w:t>
      </w:r>
    </w:p>
    <w:p>
      <w:pPr>
        <w:pStyle w:val="BodyText"/>
      </w:pPr>
      <w:r>
        <w:t xml:space="preserve">Government policies on mental health have also been inconsistent. While Venezuela ratified the WHO’s Mental Health Action Plan in 2013, implementation has been lacking due to political instability and economic mismanagement. As a result,</w:t>
      </w:r>
      <w:r>
        <w:t xml:space="preserve"> </w:t>
      </w:r>
      <w:r>
        <w:rPr>
          <w:bCs/>
          <w:b/>
        </w:rPr>
        <w:t xml:space="preserve">Psychologist</w:t>
      </w:r>
      <w:r>
        <w:t xml:space="preserve">s in</w:t>
      </w:r>
      <w:r>
        <w:t xml:space="preserve"> </w:t>
      </w:r>
      <w:r>
        <w:rPr>
          <w:bCs/>
          <w:b/>
        </w:rPr>
        <w:t xml:space="preserve">Venezuela Caracas</w:t>
      </w:r>
      <w:r>
        <w:t xml:space="preserve"> </w:t>
      </w:r>
      <w:r>
        <w:t xml:space="preserve">often find themselves operating in a legal gray area, providing services without adequate institutional support or recognition.</w:t>
      </w:r>
    </w:p>
    <w:bookmarkEnd w:id="23"/>
    <w:bookmarkStart w:id="24" w:name="X56b00cebfede90ae38d9342cb4b5c4f3301ed57"/>
    <w:p>
      <w:pPr>
        <w:pStyle w:val="Heading2"/>
      </w:pPr>
      <w:r>
        <w:t xml:space="preserve">Perspectives for the Future: The Path Forward</w:t>
      </w:r>
    </w:p>
    <w:p>
      <w:pPr>
        <w:pStyle w:val="FirstParagraph"/>
      </w:pPr>
      <w:r>
        <w:t xml:space="preserve">The role of</w:t>
      </w:r>
      <w:r>
        <w:t xml:space="preserve"> </w:t>
      </w:r>
      <w:r>
        <w:rPr>
          <w:bCs/>
          <w:b/>
        </w:rPr>
        <w:t xml:space="preserve">Psychologist</w:t>
      </w:r>
      <w:r>
        <w:t xml:space="preserve">s in</w:t>
      </w:r>
      <w:r>
        <w:t xml:space="preserve"> </w:t>
      </w:r>
      <w:r>
        <w:rPr>
          <w:bCs/>
          <w:b/>
        </w:rPr>
        <w:t xml:space="preserve">Venezuela Caracas</w:t>
      </w:r>
      <w:r>
        <w:t xml:space="preserve"> </w:t>
      </w:r>
      <w:r>
        <w:t xml:space="preserve">is both challenging and crucial. To address the current mental health crisis, a multi-pronged approach is necessary. This includes increasing public investment in mental health infrastructure, fostering international collaborations for resource sharing, and implementing policies that prioritize the retention of trained professionals.</w:t>
      </w:r>
    </w:p>
    <w:p>
      <w:pPr>
        <w:pStyle w:val="BodyText"/>
      </w:pPr>
      <w:r>
        <w:t xml:space="preserve">Moreover,</w:t>
      </w:r>
      <w:r>
        <w:t xml:space="preserve"> </w:t>
      </w:r>
      <w:r>
        <w:rPr>
          <w:bCs/>
          <w:b/>
        </w:rPr>
        <w:t xml:space="preserve">Psychologist</w:t>
      </w:r>
      <w:r>
        <w:t xml:space="preserve">s must continue to adapt their practices to meet the evolving needs of their clients. Integrating technology into therapy (e.g., teletherapy platforms) and expanding community-based mental health programs are essential steps toward creating a more accessible and sustainable system. Finally, academic institutions in Caracas should prioritize training psychologists in crisis management and cultural competence, equipping them to address the unique challenges posed by Venezuela’s socio-political landscape.</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Psychologist</w:t>
      </w:r>
      <w:r>
        <w:t xml:space="preserve">s in</w:t>
      </w:r>
      <w:r>
        <w:t xml:space="preserve"> </w:t>
      </w:r>
      <w:r>
        <w:rPr>
          <w:bCs/>
          <w:b/>
        </w:rPr>
        <w:t xml:space="preserve">Venezuela Caracas</w:t>
      </w:r>
      <w:r>
        <w:t xml:space="preserve"> </w:t>
      </w:r>
      <w:r>
        <w:t xml:space="preserve">is a testament to resilience in the face of overwhelming adversity. As the nation continues to grapple with economic and political instability, these professionals remain at the forefront of efforts to preserve mental health and foster societal healing. By acknowledging their contributions and addressing systemic barriers,</w:t>
      </w:r>
      <w:r>
        <w:t xml:space="preserve"> </w:t>
      </w:r>
      <w:r>
        <w:rPr>
          <w:bCs/>
          <w:b/>
        </w:rPr>
        <w:t xml:space="preserve">Venezuela Caracas</w:t>
      </w:r>
      <w:r>
        <w:t xml:space="preserve"> </w:t>
      </w:r>
      <w:r>
        <w:t xml:space="preserve">can begin to build a more equitable mental health care system that honors both individual and collective well-being.</w:t>
      </w:r>
    </w:p>
    <w:p>
      <w:pPr>
        <w:pStyle w:val="BodyText"/>
      </w:pPr>
      <w:r>
        <w:rPr>
          <w:iCs/>
          <w:i/>
        </w:rPr>
        <w:t xml:space="preserve">This abstract academic document underscores the urgent need for interdisciplinary research, policy reform, and international support to strengthen the role of psychologists in</w:t>
      </w:r>
      <w:r>
        <w:rPr>
          <w:iCs/>
          <w:i/>
        </w:rPr>
        <w:t xml:space="preserve"> </w:t>
      </w:r>
      <w:r>
        <w:rPr>
          <w:bCs/>
          <w:b/>
          <w:iCs/>
          <w:i/>
        </w:rPr>
        <w:t xml:space="preserve">Venezuela Caracas</w:t>
      </w:r>
      <w:r>
        <w:rPr>
          <w:iCs/>
          <w:i/>
        </w:rPr>
        <w:t xml:space="preserve">. Only through sustained collaboration between professionals, institutions, and governments can the mental health crisis in this region be effectively addressed.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2026-07-23T11:38:17Z</dcterms:created>
  <dcterms:modified xsi:type="dcterms:W3CDTF">2026-07-23T11:38:17Z</dcterms:modified>
</cp:coreProperties>
</file>

<file path=docProps/custom.xml><?xml version="1.0" encoding="utf-8"?>
<Properties xmlns="http://schemas.openxmlformats.org/officeDocument/2006/custom-properties" xmlns:vt="http://schemas.openxmlformats.org/officeDocument/2006/docPropsVTypes"/>
</file>