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Radiologist</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0" w:name="X88410c57d063779a5f4e76b419d76b14014d39f"/>
    <w:p>
      <w:pPr>
        <w:pStyle w:val="Heading1"/>
      </w:pPr>
      <w:r>
        <w:t xml:space="preserve">Abstract Academic Document: The Role and Challenges of Radiologists in Brazil, Brasília</w:t>
      </w:r>
    </w:p>
    <w:p>
      <w:pPr>
        <w:pStyle w:val="FirstParagraph"/>
      </w:pPr>
      <w:r>
        <w:rPr>
          <w:bCs/>
          <w:b/>
        </w:rPr>
        <w:t xml:space="preserve">Abstract:</w:t>
      </w:r>
    </w:p>
    <w:p>
      <w:pPr>
        <w:pStyle w:val="BodyText"/>
      </w:pPr>
      <w:r>
        <w:t xml:space="preserve">The role of the</w:t>
      </w:r>
      <w:r>
        <w:t xml:space="preserve"> </w:t>
      </w:r>
      <w:r>
        <w:rPr>
          <w:bCs/>
          <w:b/>
        </w:rPr>
        <w:t xml:space="preserve">Radiologist</w:t>
      </w:r>
      <w:r>
        <w:t xml:space="preserve"> </w:t>
      </w:r>
      <w:r>
        <w:t xml:space="preserve">is critical within modern healthcare systems, particularly in regions where diagnostic imaging serves as a cornerstone for early disease detection and treatment planning. This academic abstract explores the unique challenges and contributions of radiologists operating in the federal capital of Brazil, Brasília (Brasil Brasília), within the context of the country’s public health infrastructure. Given Brazil’s diverse geographical and socioeconomic landscape, radiologists in Brasília face distinct pressures that differ from those in other regions. This study examines how these factors influence their professional practice, resource allocation, and integration into the healthcare ecosystem of Brasília.</w:t>
      </w:r>
    </w:p>
    <w:p>
      <w:pPr>
        <w:pStyle w:val="BodyText"/>
      </w:pPr>
      <w:r>
        <w:t xml:space="preserve">Brasília, as the political and administrative center of Brazil (Brasil), is home to a complex network of public and private healthcare institutions. The</w:t>
      </w:r>
      <w:r>
        <w:t xml:space="preserve"> </w:t>
      </w:r>
      <w:r>
        <w:rPr>
          <w:bCs/>
          <w:b/>
        </w:rPr>
        <w:t xml:space="preserve">Radiologist</w:t>
      </w:r>
      <w:r>
        <w:t xml:space="preserve"> </w:t>
      </w:r>
      <w:r>
        <w:t xml:space="preserve">in this region must navigate a dual system characterized by high patient volumes, technological disparities between public and private sectors, and the demand for equitable access to diagnostic imaging services. The abstract highlights the importance of radiologists in addressing health inequities through their specialized skills while emphasizing their role as key stakeholders in policy-making discussions related to medical imaging.</w:t>
      </w:r>
    </w:p>
    <w:p>
      <w:pPr>
        <w:pStyle w:val="BodyText"/>
      </w:pPr>
      <w:r>
        <w:t xml:space="preserve">The</w:t>
      </w:r>
      <w:r>
        <w:t xml:space="preserve"> </w:t>
      </w:r>
      <w:r>
        <w:rPr>
          <w:bCs/>
          <w:b/>
        </w:rPr>
        <w:t xml:space="preserve">Radiologist</w:t>
      </w:r>
      <w:r>
        <w:t xml:space="preserve"> </w:t>
      </w:r>
      <w:r>
        <w:t xml:space="preserve">in Brazil Brasília operates within the framework of the Sistema Único de Saúde (SUS), Brazil’s public healthcare system. Despite its universal coverage, SUS faces challenges such as underfunding, staffing shortages, and uneven distribution of medical resources. Radiologists in Brasília must often work with limited budgets to maintain advanced imaging equipment like MRI machines and CT scanners in public hospitals. This scenario is exacerbated by the rapid urbanization of Brasília, which has led to an increasing population density and a corresponding rise in demand for diagnostic services.</w:t>
      </w:r>
    </w:p>
    <w:p>
      <w:pPr>
        <w:pStyle w:val="BodyText"/>
      </w:pPr>
      <w:r>
        <w:t xml:space="preserve">Key findings from this study reveal that radiologists in Brasília spend a significant portion of their time on administrative tasks due to systemic inefficiencies. For example, scheduling conflicts and bureaucratic delays often hinder timely access to imaging services for patients. Additionally, the lack of standardized protocols across public hospitals in Brasília creates inconsistencies in diagnostic accuracy and reporting. These issues not only affect patient outcomes but also contribute to burnout among radiologists.</w:t>
      </w:r>
    </w:p>
    <w:p>
      <w:pPr>
        <w:pStyle w:val="BodyText"/>
      </w:pPr>
      <w:r>
        <w:t xml:space="preserve">The academic analysis underscores the need for targeted investments in medical imaging infrastructure within Brazil Brasília. Radiologists require access to updated technology, continuous training, and collaboration with other healthcare professionals to optimize diagnostic workflows. Furthermore, the integration of artificial intelligence (AI) tools into radiological practice is identified as a potential solution to mitigate staffing shortages and improve efficiency.</w:t>
      </w:r>
    </w:p>
    <w:p>
      <w:pPr>
        <w:pStyle w:val="BodyText"/>
      </w:pPr>
      <w:r>
        <w:t xml:space="preserve">This abstract also discusses the role of</w:t>
      </w:r>
      <w:r>
        <w:t xml:space="preserve"> </w:t>
      </w:r>
      <w:r>
        <w:rPr>
          <w:bCs/>
          <w:b/>
        </w:rPr>
        <w:t xml:space="preserve">Radiologist</w:t>
      </w:r>
      <w:r>
        <w:t xml:space="preserve"> </w:t>
      </w:r>
      <w:r>
        <w:t xml:space="preserve">education in Brazil Brasília. Medical schools and postgraduate programs in the region must adapt their curricula to address emerging trends such as telemedicine, AI-assisted diagnosis, and patient-centered care. The academic community in Brasília is encouraged to foster partnerships between universities, hospitals, and private sector entities to enhance research opportunities for radiologists.</w:t>
      </w:r>
    </w:p>
    <w:p>
      <w:pPr>
        <w:pStyle w:val="BodyText"/>
      </w:pPr>
      <w:r>
        <w:t xml:space="preserve">Notably, the</w:t>
      </w:r>
      <w:r>
        <w:t xml:space="preserve"> </w:t>
      </w:r>
      <w:r>
        <w:rPr>
          <w:bCs/>
          <w:b/>
        </w:rPr>
        <w:t xml:space="preserve">Radiologist</w:t>
      </w:r>
      <w:r>
        <w:t xml:space="preserve"> </w:t>
      </w:r>
      <w:r>
        <w:t xml:space="preserve">in Brazil Brasília is increasingly called upon to participate in public health initiatives beyond traditional diagnostic roles. For instance, they contribute to cancer screening programs under SUS and engage in community outreach efforts to raise awareness about the importance of imaging in early disease detection. These activities highlight their multifaceted contributions to both individual patient care and broader public health goals.</w:t>
      </w:r>
    </w:p>
    <w:p>
      <w:pPr>
        <w:pStyle w:val="BodyText"/>
      </w:pPr>
      <w:r>
        <w:t xml:space="preserve">Challenges specific to Brazil Brasília include the geographic isolation of certain districts, which complicates the transport of patients requiring urgent imaging services. Additionally, cultural barriers may affect patient adherence to diagnostic protocols, necessitating tailored communication strategies by radiologists and their teams. The academic document emphasizes the importance of interdisciplinary collaboration in addressing these challenges.</w:t>
      </w:r>
    </w:p>
    <w:p>
      <w:pPr>
        <w:pStyle w:val="BodyText"/>
      </w:pPr>
      <w:r>
        <w:t xml:space="preserve">Policy recommendations proposed in this abstract include expanding funding for public hospital radiology departments, implementing nationwide standards for imaging equipment maintenance, and promoting cross-regional knowledge sharing among</w:t>
      </w:r>
      <w:r>
        <w:t xml:space="preserve"> </w:t>
      </w:r>
      <w:r>
        <w:rPr>
          <w:bCs/>
          <w:b/>
        </w:rPr>
        <w:t xml:space="preserve">Radiologist</w:t>
      </w:r>
      <w:r>
        <w:t xml:space="preserve"> </w:t>
      </w:r>
      <w:r>
        <w:t xml:space="preserve">communities. These measures aim to create a more resilient and equitable healthcare system that supports the critical work of radiologists in Brazil Brasília.</w:t>
      </w:r>
    </w:p>
    <w:p>
      <w:pPr>
        <w:pStyle w:val="BodyText"/>
      </w:pPr>
      <w:r>
        <w:t xml:space="preserve">Conclusion:</w:t>
      </w:r>
    </w:p>
    <w:p>
      <w:pPr>
        <w:pStyle w:val="BodyText"/>
      </w:pPr>
      <w:r>
        <w:t xml:space="preserve">The</w:t>
      </w:r>
      <w:r>
        <w:t xml:space="preserve"> </w:t>
      </w:r>
      <w:r>
        <w:rPr>
          <w:bCs/>
          <w:b/>
        </w:rPr>
        <w:t xml:space="preserve">Radiologist</w:t>
      </w:r>
      <w:r>
        <w:t xml:space="preserve"> </w:t>
      </w:r>
      <w:r>
        <w:t xml:space="preserve">in Brazil Brasília plays a pivotal role in shaping the future of healthcare in this dynamic city. Their ability to overcome systemic challenges, leverage technology, and engage with diverse stakeholders will determine the success of medical imaging initiatives within the broader context of Brazil’s healthcare landscape. This academic abstract underscores the urgency of addressing these issues to ensure that radiologists can fulfill their responsibilities effectively while contributing to the health and well-being of Brasília’s population.</w:t>
      </w:r>
    </w:p>
    <w:p>
      <w:pPr>
        <w:pStyle w:val="BodyText"/>
      </w:pPr>
      <w:r>
        <w:rPr>
          <w:bCs/>
          <w:b/>
        </w:rPr>
        <w:t xml:space="preserve">Keywords:</w:t>
      </w:r>
      <w:r>
        <w:t xml:space="preserve"> </w:t>
      </w:r>
      <w:r>
        <w:t xml:space="preserve">Radiologist, Brazil Brasília, Healthcare System, Medical Imaging, Public Health Policy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Radiologist in Brazil Brasília</dc:title>
  <dc:creator/>
  <dc:language>en</dc:language>
  <cp:keywords/>
  <dcterms:created xsi:type="dcterms:W3CDTF">2026-07-23T08:51:32Z</dcterms:created>
  <dcterms:modified xsi:type="dcterms:W3CDTF">2026-07-23T08:51:32Z</dcterms:modified>
</cp:coreProperties>
</file>

<file path=docProps/custom.xml><?xml version="1.0" encoding="utf-8"?>
<Properties xmlns="http://schemas.openxmlformats.org/officeDocument/2006/custom-properties" xmlns:vt="http://schemas.openxmlformats.org/officeDocument/2006/docPropsVTypes"/>
</file>