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Radiologists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0" w:name="Xda358caf8c14121bcbf86ea82c162eca9d6c373"/>
    <w:p>
      <w:pPr>
        <w:pStyle w:val="Heading1"/>
      </w:pPr>
      <w:r>
        <w:t xml:space="preserve">Abstract Academic Document: The Role and Challenges of Radiologists in China, Beijing</w:t>
      </w:r>
    </w:p>
    <w:p>
      <w:pPr>
        <w:pStyle w:val="FirstParagraph"/>
      </w:pPr>
      <w:r>
        <w:rPr>
          <w:bCs/>
          <w:b/>
        </w:rPr>
        <w:t xml:space="preserve">Introduction:</w:t>
      </w:r>
    </w:p>
    <w:p>
      <w:pPr>
        <w:pStyle w:val="BodyText"/>
      </w:pPr>
      <w:r>
        <w:t xml:space="preserve">The field of radiology has undergone significant transformation over the past decade, driven by advancements in medical imaging technology, artificial intelligence (AI), and evolving healthcare policies. In China, particularly within the bustling capital city of</w:t>
      </w:r>
      <w:r>
        <w:t xml:space="preserve"> </w:t>
      </w:r>
      <w:r>
        <w:rPr>
          <w:bCs/>
          <w:b/>
        </w:rPr>
        <w:t xml:space="preserve">Beijing</w:t>
      </w:r>
      <w:r>
        <w:t xml:space="preserve">, radiologists play a pivotal role in diagnosing diseases, monitoring treatment outcomes, and contributing to public health initiatives. This abstract academic document explores the multifaceted responsibilities of</w:t>
      </w:r>
      <w:r>
        <w:t xml:space="preserve"> </w:t>
      </w:r>
      <w:r>
        <w:rPr>
          <w:bCs/>
          <w:b/>
        </w:rPr>
        <w:t xml:space="preserve">Radiologists</w:t>
      </w:r>
      <w:r>
        <w:t xml:space="preserve"> </w:t>
      </w:r>
      <w:r>
        <w:t xml:space="preserve">in Beijing, highlighting their critical contributions to China’s healthcare system while addressing contemporary challenges such as workload management, technological integration, and workforce training.</w:t>
      </w:r>
    </w:p>
    <w:p>
      <w:pPr>
        <w:pStyle w:val="BodyText"/>
      </w:pPr>
      <w:r>
        <w:rPr>
          <w:bCs/>
          <w:b/>
        </w:rPr>
        <w:t xml:space="preserve">Current Landscape of Radiology in Beijing:</w:t>
      </w:r>
    </w:p>
    <w:p>
      <w:pPr>
        <w:pStyle w:val="BodyText"/>
      </w:pPr>
      <w:r>
        <w:t xml:space="preserve">Beijing, home to some of China’s most prestigious medical institutions—including the Peking University People's Hospital and the Chinese Academy of Medical Sciences—serves as a hub for radiological innovation. The city’s healthcare infrastructure is characterized by high patient volumes, cutting-edge imaging facilities (such as PET-CT, MRI, and 3D ultrasound), and a growing emphasis on precision medicine.</w:t>
      </w:r>
      <w:r>
        <w:t xml:space="preserve"> </w:t>
      </w:r>
      <w:r>
        <w:rPr>
          <w:bCs/>
          <w:b/>
        </w:rPr>
        <w:t xml:space="preserve">Radiologists</w:t>
      </w:r>
      <w:r>
        <w:t xml:space="preserve"> </w:t>
      </w:r>
      <w:r>
        <w:t xml:space="preserve">in Beijing are not only responsible for interpreting complex imaging studies but also for participating in multidisciplinary tumor boards, guiding clinical decisions, and contributing to research initiatives.</w:t>
      </w:r>
    </w:p>
    <w:p>
      <w:pPr>
        <w:pStyle w:val="BodyText"/>
      </w:pPr>
      <w:r>
        <w:t xml:space="preserve">The demand for radiological services in Beijing has surged due to the city’s population density and its role as a major center for medical tourism. However, this demand is juxtaposed with challenges such as a shortage of trained professionals and disparities in access to advanced imaging technologies across different districts. The Chinese government’s “Healthy China 2030” initiative underscores the need for equitable healthcare distribution, placing increased pressure on radiologists to adapt to evolving priorities.</w:t>
      </w:r>
    </w:p>
    <w:p>
      <w:pPr>
        <w:pStyle w:val="BodyText"/>
      </w:pPr>
      <w:r>
        <w:rPr>
          <w:bCs/>
          <w:b/>
        </w:rPr>
        <w:t xml:space="preserve">Technological Advancements and AI Integration:</w:t>
      </w:r>
    </w:p>
    <w:p>
      <w:pPr>
        <w:pStyle w:val="BodyText"/>
      </w:pPr>
      <w:r>
        <w:t xml:space="preserve">One of the most significant trends in radiology in</w:t>
      </w:r>
      <w:r>
        <w:t xml:space="preserve"> </w:t>
      </w:r>
      <w:r>
        <w:rPr>
          <w:bCs/>
          <w:b/>
        </w:rPr>
        <w:t xml:space="preserve">China Beijing</w:t>
      </w:r>
      <w:r>
        <w:t xml:space="preserve"> </w:t>
      </w:r>
      <w:r>
        <w:t xml:space="preserve">is the rapid adoption of AI-driven diagnostic tools. Hospitals in Beijing have begun deploying AI algorithms to assist radiologists in tasks such as lesion detection, image segmentation, and triage prioritization. For example, institutions like the Peking Union Medical College Hospital have integrated deep learning models to enhance the speed and accuracy of lung cancer screening programs.</w:t>
      </w:r>
    </w:p>
    <w:p>
      <w:pPr>
        <w:pStyle w:val="BodyText"/>
      </w:pPr>
      <w:r>
        <w:t xml:space="preserve">While these innovations promise to alleviate workflow burdens on</w:t>
      </w:r>
      <w:r>
        <w:t xml:space="preserve"> </w:t>
      </w:r>
      <w:r>
        <w:rPr>
          <w:bCs/>
          <w:b/>
        </w:rPr>
        <w:t xml:space="preserve">Radiologists</w:t>
      </w:r>
      <w:r>
        <w:t xml:space="preserve">, they also raise concerns about ethical considerations, data privacy, and the potential for over-reliance on automation. Radiologists in Beijing must navigate this technological shift by balancing AI-assisted diagnostics with clinical judgment, ensuring that patient care remains human-centric.</w:t>
      </w:r>
    </w:p>
    <w:p>
      <w:pPr>
        <w:pStyle w:val="BodyText"/>
      </w:pPr>
      <w:r>
        <w:rPr>
          <w:bCs/>
          <w:b/>
        </w:rPr>
        <w:t xml:space="preserve">Workforce Challenges and Training Opportunities:</w:t>
      </w:r>
    </w:p>
    <w:p>
      <w:pPr>
        <w:pStyle w:val="BodyText"/>
      </w:pPr>
      <w:r>
        <w:t xml:space="preserve">Despite China’s investment in medical education, a shortage of radiologists persists in</w:t>
      </w:r>
      <w:r>
        <w:t xml:space="preserve"> </w:t>
      </w:r>
      <w:r>
        <w:rPr>
          <w:bCs/>
          <w:b/>
        </w:rPr>
        <w:t xml:space="preserve">Beijing</w:t>
      </w:r>
      <w:r>
        <w:t xml:space="preserve">. The National Health Commission reports that the radiology workforce is undersized relative to the population’s needs, with uneven distribution between urban and rural areas. In Beijing, where medical institutions are concentrated, competition for residency positions and postgraduate training programs is intense. Radiologists often face long hours and high stress due to the sheer volume of cases they manage daily.</w:t>
      </w:r>
    </w:p>
    <w:p>
      <w:pPr>
        <w:pStyle w:val="BodyText"/>
      </w:pPr>
      <w:r>
        <w:t xml:space="preserve">To address this gap, universities in</w:t>
      </w:r>
      <w:r>
        <w:t xml:space="preserve"> </w:t>
      </w:r>
      <w:r>
        <w:rPr>
          <w:bCs/>
          <w:b/>
        </w:rPr>
        <w:t xml:space="preserve">China Beijing</w:t>
      </w:r>
      <w:r>
        <w:t xml:space="preserve">, such as the Capital Medical University, have expanded their radiology curricula to include interdisciplinary training in informatics, machine learning, and global health. These programs aim to equip future radiologists with the skills necessary to thrive in a technology-driven healthcare landscape.</w:t>
      </w:r>
    </w:p>
    <w:p>
      <w:pPr>
        <w:pStyle w:val="BodyText"/>
      </w:pPr>
      <w:r>
        <w:rPr>
          <w:bCs/>
          <w:b/>
        </w:rPr>
        <w:t xml:space="preserve">Clinical Collaboration and Multidisciplinary Care:</w:t>
      </w:r>
    </w:p>
    <w:p>
      <w:pPr>
        <w:pStyle w:val="BodyText"/>
      </w:pPr>
      <w:r>
        <w:t xml:space="preserve">In Beijing’s top-tier hospitals,</w:t>
      </w:r>
      <w:r>
        <w:t xml:space="preserve"> </w:t>
      </w:r>
      <w:r>
        <w:rPr>
          <w:bCs/>
          <w:b/>
        </w:rPr>
        <w:t xml:space="preserve">Radiologists</w:t>
      </w:r>
      <w:r>
        <w:t xml:space="preserve"> </w:t>
      </w:r>
      <w:r>
        <w:t xml:space="preserve">are integral members of multidisciplinary teams (MDTs) that treat complex conditions such as cancer, neurological disorders, and cardiovascular diseases. For instance, at the 301 Hospital (PLA General Hospital), radiologists collaborate with oncologists, surgeons, and pathologists to develop personalized treatment plans based on imaging data. This collaborative model aligns with China’s push toward value-based healthcare and has improved patient outcomes across various specialties.</w:t>
      </w:r>
    </w:p>
    <w:p>
      <w:pPr>
        <w:pStyle w:val="BodyText"/>
      </w:pPr>
      <w:r>
        <w:t xml:space="preserve">Moreover, radiologists in Beijing are increasingly involved in telemedicine initiatives that connect urban experts with rural clinicians. Platforms like the “National Telemedicine Service Network” enable radiologists to provide remote consultations, ensuring that patients in less developed regions of China can access high-quality diagnostic services.</w:t>
      </w:r>
    </w:p>
    <w:p>
      <w:pPr>
        <w:pStyle w:val="BodyText"/>
      </w:pPr>
      <w:r>
        <w:rPr>
          <w:bCs/>
          <w:b/>
        </w:rPr>
        <w:t xml:space="preserve">Policy and Regulatory Frameworks:</w:t>
      </w:r>
    </w:p>
    <w:p>
      <w:pPr>
        <w:pStyle w:val="BodyText"/>
      </w:pPr>
      <w:r>
        <w:t xml:space="preserve">The Chinese government’s regulatory environment plays a crucial role in shaping the practice of radiology. In</w:t>
      </w:r>
      <w:r>
        <w:t xml:space="preserve"> </w:t>
      </w:r>
      <w:r>
        <w:rPr>
          <w:bCs/>
          <w:b/>
        </w:rPr>
        <w:t xml:space="preserve">Beijing</w:t>
      </w:r>
      <w:r>
        <w:t xml:space="preserve">, stringent quality control measures and accreditation standards ensure that imaging centers adhere to global benchmarks. However, challenges such as inconsistent reimbursement policies for advanced imaging procedures and limited public awareness about radiological services hinder widespread adoption.</w:t>
      </w:r>
    </w:p>
    <w:p>
      <w:pPr>
        <w:pStyle w:val="BodyText"/>
      </w:pPr>
      <w:r>
        <w:t xml:space="preserve">The Ministry of Health has initiated pilot programs in Beijing to integrate AI into diagnostic workflows while maintaining oversight through clinical validation protocols. These efforts reflect a balance between fostering innovation and safeguarding patient safety.</w:t>
      </w:r>
    </w:p>
    <w:p>
      <w:pPr>
        <w:pStyle w:val="BodyText"/>
      </w:pPr>
      <w:r>
        <w:rPr>
          <w:bCs/>
          <w:b/>
        </w:rPr>
        <w:t xml:space="preserve">Future Directions for Radiologists in China, Beijing:</w:t>
      </w:r>
    </w:p>
    <w:p>
      <w:pPr>
        <w:pStyle w:val="BodyText"/>
      </w:pPr>
      <w:r>
        <w:t xml:space="preserve">Looking ahead,</w:t>
      </w:r>
      <w:r>
        <w:t xml:space="preserve"> </w:t>
      </w:r>
      <w:r>
        <w:rPr>
          <w:bCs/>
          <w:b/>
        </w:rPr>
        <w:t xml:space="preserve">Radiologists</w:t>
      </w:r>
      <w:r>
        <w:t xml:space="preserve"> </w:t>
      </w:r>
      <w:r>
        <w:t xml:space="preserve">in</w:t>
      </w:r>
      <w:r>
        <w:t xml:space="preserve"> </w:t>
      </w:r>
      <w:r>
        <w:rPr>
          <w:bCs/>
          <w:b/>
        </w:rPr>
        <w:t xml:space="preserve">China Beijing</w:t>
      </w:r>
      <w:r>
        <w:t xml:space="preserve"> </w:t>
      </w:r>
      <w:r>
        <w:t xml:space="preserve">must embrace continuous learning to keep pace with technological advancements. Emerging areas such as molecular imaging, radiogenomics, and AI ethics will require specialized expertise. Additionally, fostering partnerships between academia, industry, and government can drive research into cost-effective imaging solutions for China’s aging population.</w:t>
      </w:r>
    </w:p>
    <w:p>
      <w:pPr>
        <w:pStyle w:val="BodyText"/>
      </w:pPr>
      <w:r>
        <w:t xml:space="preserve">The role of</w:t>
      </w:r>
      <w:r>
        <w:t xml:space="preserve"> </w:t>
      </w:r>
      <w:r>
        <w:rPr>
          <w:bCs/>
          <w:b/>
        </w:rPr>
        <w:t xml:space="preserve">Radiologists</w:t>
      </w:r>
      <w:r>
        <w:t xml:space="preserve"> </w:t>
      </w:r>
      <w:r>
        <w:t xml:space="preserve">in Beijing is set to evolve further as China transitions toward a more integrated healthcare system. By leveraging technology, addressing workforce shortages, and strengthening cross-disciplinary collaboration, radiologists can continue to be at the forefront of medical innovation while meeting the unique needs of Beijing’s diverse population.</w:t>
      </w:r>
    </w:p>
    <w:p>
      <w:pPr>
        <w:pStyle w:val="BodyText"/>
      </w:pPr>
      <w:r>
        <w:rPr>
          <w:bCs/>
          <w:b/>
        </w:rPr>
        <w:t xml:space="preserve">Conclusion:</w:t>
      </w:r>
    </w:p>
    <w:p>
      <w:pPr>
        <w:pStyle w:val="BodyText"/>
      </w:pPr>
      <w:r>
        <w:t xml:space="preserve">In conclusion,</w:t>
      </w:r>
      <w:r>
        <w:t xml:space="preserve"> </w:t>
      </w:r>
      <w:r>
        <w:rPr>
          <w:bCs/>
          <w:b/>
        </w:rPr>
        <w:t xml:space="preserve">Radiologists</w:t>
      </w:r>
      <w:r>
        <w:t xml:space="preserve"> </w:t>
      </w:r>
      <w:r>
        <w:t xml:space="preserve">in</w:t>
      </w:r>
      <w:r>
        <w:t xml:space="preserve"> </w:t>
      </w:r>
      <w:r>
        <w:rPr>
          <w:bCs/>
          <w:b/>
        </w:rPr>
        <w:t xml:space="preserve">China Beijing</w:t>
      </w:r>
      <w:r>
        <w:t xml:space="preserve"> </w:t>
      </w:r>
      <w:r>
        <w:t xml:space="preserve">occupy a vital position within the nation’s healthcare ecosystem. Their contributions extend beyond diagnostic imaging to include research, education, and policy advocacy. As Beijing continues to lead China’s medical advancements, radiologists must adapt to technological disruptions while upholding the highest standards of patient care. This abstract underscores the importance of supporting</w:t>
      </w:r>
      <w:r>
        <w:t xml:space="preserve"> </w:t>
      </w:r>
      <w:r>
        <w:rPr>
          <w:bCs/>
          <w:b/>
        </w:rPr>
        <w:t xml:space="preserve">Radiologists</w:t>
      </w:r>
      <w:r>
        <w:t xml:space="preserve"> </w:t>
      </w:r>
      <w:r>
        <w:t xml:space="preserve">through targeted training programs, ethical AI integration, and equitable resource distribution to ensure their continued success in shaping China’s health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Radiologists in China Beijing</dc:title>
  <dc:creator/>
  <dc:language>en</dc:language>
  <cp:keywords/>
  <dcterms:created xsi:type="dcterms:W3CDTF">2026-07-20T11:10:44Z</dcterms:created>
  <dcterms:modified xsi:type="dcterms:W3CDTF">2026-07-20T11:10:44Z</dcterms:modified>
</cp:coreProperties>
</file>

<file path=docProps/custom.xml><?xml version="1.0" encoding="utf-8"?>
<Properties xmlns="http://schemas.openxmlformats.org/officeDocument/2006/custom-properties" xmlns:vt="http://schemas.openxmlformats.org/officeDocument/2006/docPropsVTypes"/>
</file>