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b3762341b38ac3bbe494304705752cfc35923c"/>
    <w:p>
      <w:pPr>
        <w:pStyle w:val="Heading1"/>
      </w:pPr>
      <w:r>
        <w:t xml:space="preserve">Abstract Academic Document: The Role of Radiologists in the Context of Health Challenges in DR Congo, Kinshasa</w:t>
      </w:r>
    </w:p>
    <w:bookmarkStart w:id="20" w:name="introduction"/>
    <w:p>
      <w:pPr>
        <w:pStyle w:val="Heading2"/>
      </w:pPr>
      <w:r>
        <w:t xml:space="preserve">Introduction</w:t>
      </w:r>
    </w:p>
    <w:p>
      <w:pPr>
        <w:pStyle w:val="FirstParagraph"/>
      </w:pPr>
      <w:r>
        <w:t xml:space="preserve">The role of radiologists in healthcare systems is universally critical, as their expertise in diagnosing and managing diseases through imaging technologies forms the backbone of modern medical practice. In regions characterized by resource limitations, such as the Democratic Republic of Congo (DR Congo), particularly its capital city Kinshasa, the challenges faced by radiologists are multifaceted and deeply intertwined with socioeconomic, infrastructural, and political factors. This abstract academic document aims to explore the current state of radiology in DR Congo Kinshasa, emphasizing the significance of radiologists in addressing health disparities while highlighting barriers to their effective practice. The analysis is framed within an academic lens to provide a comprehensive understanding of how radiologists can be leveraged as key actors in improving healthcare delivery and outcomes in this region.</w:t>
      </w:r>
    </w:p>
    <w:bookmarkEnd w:id="20"/>
    <w:bookmarkStart w:id="21" w:name="contextual-background"/>
    <w:p>
      <w:pPr>
        <w:pStyle w:val="Heading2"/>
      </w:pPr>
      <w:r>
        <w:t xml:space="preserve">Contextual Background</w:t>
      </w:r>
    </w:p>
    <w:p>
      <w:pPr>
        <w:pStyle w:val="FirstParagraph"/>
      </w:pPr>
      <w:r>
        <w:t xml:space="preserve">The Democratic Republic of Congo, a country rich in natural resources but plagued by decades of conflict, poverty, and underdevelopment, faces a healthcare system that is among the most underfunded and understaffed in Africa. In Kinshasa, the capital city with a population exceeding 14 million people (World Bank 2023), the demand for radiological services is growing due to increasing urbanization, rising prevalence of non-communicable diseases, and higher rates of trauma-related injuries from road accidents and violence. However, the availability of trained radiologists remains alarmingly low. According to recent reports by the World Health Organization (WHO), DR Congo has fewer than 0.15 radiologists per 100,000 people—a stark contrast to high-income nations where this ratio exceeds 4 per 100,000. This disparity underscores the urgent need for academic and policy interventions to address the shortage of radiologists in Kinshasa and across the country.</w:t>
      </w:r>
    </w:p>
    <w:bookmarkEnd w:id="21"/>
    <w:bookmarkStart w:id="23" w:name="challenges"/>
    <w:bookmarkStart w:id="22" w:name="X54dc56475ec1f3ec5bcaf3861f4873dcbe170dc"/>
    <w:p>
      <w:pPr>
        <w:pStyle w:val="Heading2"/>
      </w:pPr>
      <w:r>
        <w:t xml:space="preserve">Challenges Faced by Radiologists in DR Congo Kinshasa</w:t>
      </w:r>
    </w:p>
    <w:p>
      <w:pPr>
        <w:pStyle w:val="FirstParagraph"/>
      </w:pPr>
      <w:r>
        <w:t xml:space="preserve">The challenges confronting radiologists in DR Congo Kinshasa are both systemic and individual. First, there is a critical shortage of trained professionals, exacerbated by limited capacity in medical education institutions to train radiologists. The few existing programs often lack modern equipment and clinical training opportunities, leading to a generation of practitioners unprepared for the complexities of contemporary radiology. Second, infrastructure constraints hinder the effective operation of imaging departments. Many hospitals rely on outdated or malfunctioning machines due to inadequate maintenance, poor electricity supply, and a lack of access to replacement parts. Third, economic instability and political corruption have resulted in low funding for healthcare institutions, forcing radiologists to work in environments with insufficient resources and support.</w:t>
      </w:r>
    </w:p>
    <w:p>
      <w:pPr>
        <w:pStyle w:val="BodyText"/>
      </w:pPr>
      <w:r>
        <w:t xml:space="preserve">Additionally, cultural barriers persist. In many communities within Kinshasa and surrounding areas, there is a limited understanding of the role of radiologists. Patients often distrust medical imaging as a diagnostic tool due to misinformation or traditional beliefs, leading to underutilization of radiological services. This lack of awareness further complicates efforts to integrate advanced diagnostic techniques into routine healthcare delivery.</w:t>
      </w:r>
    </w:p>
    <w:bookmarkEnd w:id="22"/>
    <w:bookmarkEnd w:id="23"/>
    <w:bookmarkStart w:id="25" w:name="opportunities"/>
    <w:bookmarkStart w:id="24" w:name="X1417b26e40f58be2d5bceacb939d691fcae4ec2"/>
    <w:p>
      <w:pPr>
        <w:pStyle w:val="Heading2"/>
      </w:pPr>
      <w:r>
        <w:t xml:space="preserve">Opportunities for Radiologists in DR Congo Kinshasa</w:t>
      </w:r>
    </w:p>
    <w:p>
      <w:pPr>
        <w:pStyle w:val="FirstParagraph"/>
      </w:pPr>
      <w:r>
        <w:t xml:space="preserve">Despite these challenges, several opportunities exist for radiologists to make a transformative impact in DR Congo Kinshasa. The growing recognition of the importance of early diagnosis and preventive care has sparked interest in expanding radiological services. International partnerships, such as collaborations with NGOs and global health organizations like Médecins Sans Frontières (MSF) and the WHO, offer potential avenues for capacity-building through training programs, equipment donations, and mentorship opportunities. Tele-radiology initiatives could also bridge the gap between Kinshasa’s limited local expertise and global radiological networks, allowing for remote consultations with specialists in other countries.</w:t>
      </w:r>
    </w:p>
    <w:p>
      <w:pPr>
        <w:pStyle w:val="BodyText"/>
      </w:pPr>
      <w:r>
        <w:t xml:space="preserve">Moreover, advancements in portable and affordable imaging technologies—such as handheld ultrasound devices—present a unique opportunity to decentralize radiological services. These tools can be deployed in rural areas surrounding Kinshasa, where access to centralized hospitals is limited. By integrating these technologies into training programs for radiologists, the scope of their practice could be expanded beyond urban centers, contributing to more equitable healthcare delivery.</w:t>
      </w:r>
    </w:p>
    <w:bookmarkEnd w:id="24"/>
    <w:bookmarkEnd w:id="25"/>
    <w:bookmarkStart w:id="27" w:name="recommendations"/>
    <w:bookmarkStart w:id="26" w:name="Xec2c41a3629de55bff99adf935bed4e3998a613"/>
    <w:p>
      <w:pPr>
        <w:pStyle w:val="Heading2"/>
      </w:pPr>
      <w:r>
        <w:t xml:space="preserve">Recommendations for Strengthening Radiology in DR Congo Kinshasa</w:t>
      </w:r>
    </w:p>
    <w:p>
      <w:pPr>
        <w:pStyle w:val="FirstParagraph"/>
      </w:pPr>
      <w:r>
        <w:t xml:space="preserve">To address the challenges and capitalize on the opportunities, a multi-pronged approach is necessary. First, academic institutions in DR Congo must prioritize the development of robust radiology curricula that incorporate both theoretical knowledge and hands-on training with modern equipment. Second, public-private partnerships should be established to secure funding for infrastructure upgrades and equipment procurement. Third, advocacy efforts are needed to raise awareness about the role of radiologists among healthcare professionals, policymakers, and the general public in Kinshasa.</w:t>
      </w:r>
    </w:p>
    <w:p>
      <w:pPr>
        <w:pStyle w:val="BodyText"/>
      </w:pPr>
      <w:r>
        <w:t xml:space="preserve">Additionally, targeted recruitment campaigns could attract medical graduates to specialize in radiology by offering competitive salaries, scholarships, and career advancement pathways. Finally, digital health platforms should be leveraged to create a centralized database for tracking radiological findings and improving data-driven decision-making in public health planning.</w:t>
      </w:r>
    </w:p>
    <w:bookmarkEnd w:id="26"/>
    <w:bookmarkEnd w:id="27"/>
    <w:bookmarkStart w:id="28" w:name="conclusion"/>
    <w:p>
      <w:pPr>
        <w:pStyle w:val="Heading2"/>
      </w:pPr>
      <w:r>
        <w:t xml:space="preserve">Conclusion</w:t>
      </w:r>
    </w:p>
    <w:p>
      <w:pPr>
        <w:pStyle w:val="FirstParagraph"/>
      </w:pPr>
      <w:r>
        <w:t xml:space="preserve">In conclusion, radiologists are pivotal in addressing the complex healthcare challenges faced by DR Congo Kinshasa. Their role extends beyond diagnostics to include education, research, and advocacy for improved health systems. However, the current state of radiology in this region demands urgent academic attention and strategic interventions to overcome systemic barriers. By investing in training programs, infrastructure development, and community engagement initiatives tailored to the unique needs of Kinshasa’s population, DR Congo can empower its radiologists to become champions of equitable and sustainable healthcare. This abstract underscores the necessity of interdisciplinary collaboration between academia, government agencies, and international stakeholders to transform the landscape of radiology in DR Congo Kinshasa.</w:t>
      </w:r>
    </w:p>
    <w:bookmarkEnd w:id="28"/>
    <w:p>
      <w:pPr>
        <w:pStyle w:val="BodyText"/>
      </w:pPr>
      <w:r>
        <w:rPr>
          <w:bCs/>
          <w:b/>
        </w:rPr>
        <w:t xml:space="preserve">Keywords:</w:t>
      </w:r>
      <w:r>
        <w:t xml:space="preserve"> </w:t>
      </w:r>
      <w:r>
        <w:t xml:space="preserve">Radiologist, DR Congo Kinshasa, Health Systems, Radiological Services</w:t>
      </w:r>
    </w:p>
    <w:p>
      <w:pPr>
        <w:pStyle w:val="BodyText"/>
      </w:pPr>
      <w:r>
        <w:rPr>
          <w:iCs/>
          <w:i/>
        </w:rPr>
        <w:t xml:space="preserve">Note: This document is an abstract academic analysis and should not be interpreted as a formal research paper.</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DR Congo Kinshasa</dc:title>
  <dc:creator/>
  <dc:language>en</dc:language>
  <cp:keywords/>
  <dcterms:created xsi:type="dcterms:W3CDTF">2026-05-02T00:44:12Z</dcterms:created>
  <dcterms:modified xsi:type="dcterms:W3CDTF">2026-05-02T00:44:12Z</dcterms:modified>
</cp:coreProperties>
</file>

<file path=docProps/custom.xml><?xml version="1.0" encoding="utf-8"?>
<Properties xmlns="http://schemas.openxmlformats.org/officeDocument/2006/custom-properties" xmlns:vt="http://schemas.openxmlformats.org/officeDocument/2006/docPropsVTypes"/>
</file>