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6c8a9a93fe0ab2d16c1d402132b815ba2a13d87"/>
    <w:p>
      <w:pPr>
        <w:pStyle w:val="Heading1"/>
      </w:pPr>
      <w:r>
        <w:t xml:space="preserve">Abstract Academic Document: The Role and Challenges of Radiologists in Egypt, Cairo</w:t>
      </w:r>
    </w:p>
    <w:p>
      <w:pPr>
        <w:pStyle w:val="FirstParagraph"/>
      </w:pPr>
      <w:r>
        <w:rPr>
          <w:bCs/>
          <w:b/>
        </w:rPr>
        <w:t xml:space="preserve">Keywords:</w:t>
      </w:r>
      <w:r>
        <w:t xml:space="preserve"> </w:t>
      </w:r>
      <w:r>
        <w:t xml:space="preserve">Abstract academic, Radiologist, Egypt Cairo.</w:t>
      </w:r>
    </w:p>
    <w:bookmarkStart w:id="20" w:name="introduction"/>
    <w:p>
      <w:pPr>
        <w:pStyle w:val="Heading2"/>
      </w:pPr>
      <w:r>
        <w:t xml:space="preserve">Introduction</w:t>
      </w:r>
    </w:p>
    <w:p>
      <w:pPr>
        <w:pStyle w:val="FirstParagraph"/>
      </w:pPr>
      <w:r>
        <w:t xml:space="preserve">The role of a radiologist is pivotal in modern medical practice, serving as a bridge between diagnostic imaging and clinical decision-making. In the context of Egypt Cairo—a city that stands as the epicenter of healthcare infrastructure and medical research in the Arab world—the significance of radiologists cannot be overstated. This abstract academic document explores the unique challenges, contributions, and evolving role of radiologists in Egypt Cairo, highlighting their critical position within a rapidly growing urban population and a healthcare system navigating both traditional practices and modern advancements.</w:t>
      </w:r>
    </w:p>
    <w:bookmarkEnd w:id="20"/>
    <w:bookmarkStart w:id="21" w:name="X6e208f20c8eedb0f621557b5dcadde34345a7b0"/>
    <w:p>
      <w:pPr>
        <w:pStyle w:val="Heading2"/>
      </w:pPr>
      <w:r>
        <w:t xml:space="preserve">The Radiologist in Egypt Cairo: A Crucial Healthcare Pillar</w:t>
      </w:r>
    </w:p>
    <w:p>
      <w:pPr>
        <w:pStyle w:val="FirstParagraph"/>
      </w:pPr>
      <w:r>
        <w:t xml:space="preserve">Egypt Cairo is home to some of the most advanced medical facilities in Africa, including the Cairo University Hospital, the National Cancer Institute, and private institutions such as El Khaleej Hospital. These centers rely heavily on radiologists to interpret imaging studies—ranging from X-rays and CT scans to MRI and ultrasound—that form the backbone of modern diagnostics. The Radiologist in Egypt Cairo is not merely a specialist but a key decision-maker in patient care, often determining the course of treatment for conditions as diverse as cancer, cardiovascular diseases, and neurological disorders.</w:t>
      </w:r>
    </w:p>
    <w:bookmarkEnd w:id="21"/>
    <w:bookmarkStart w:id="22" w:name="X6e1dbcda1fbabffd92d473bc5099e5e2cf91da1"/>
    <w:p>
      <w:pPr>
        <w:pStyle w:val="Heading2"/>
      </w:pPr>
      <w:r>
        <w:t xml:space="preserve">Challenges Faced by Radiologists in Cairo</w:t>
      </w:r>
    </w:p>
    <w:p>
      <w:pPr>
        <w:pStyle w:val="FirstParagraph"/>
      </w:pPr>
      <w:r>
        <w:t xml:space="preserve">Despite their critical role, radiologists in Egypt Cairo operate within a complex ecosystem shaped by resource constraints, regulatory hurdles, and the demands of a high-population-density urban environment. One major challenge is the disparity between the number of patients requiring imaging services and the availability of advanced equipment. While Cairo hosts cutting-edge technology such as 3D mammography and PET-CT scanners, access to these tools remains uneven across public versus private sectors.</w:t>
      </w:r>
    </w:p>
    <w:p>
      <w:pPr>
        <w:pStyle w:val="BodyText"/>
      </w:pPr>
      <w:r>
        <w:t xml:space="preserve">Additionally, radiologists in Cairo must contend with a shortage of trained professionals. The Egyptian Ministry of Health estimates that the country faces a deficit of over 10,000 medical specialists by 2030, with radiology being one of the most affected fields. This shortage is exacerbated by brain drain, as many skilled radiologists migrate to Western countries in search of better working conditions and compensation.</w:t>
      </w:r>
    </w:p>
    <w:p>
      <w:pPr>
        <w:pStyle w:val="BodyText"/>
      </w:pPr>
      <w:r>
        <w:t xml:space="preserve">The academic and training infrastructure for Radiologists in Egypt Cairo also presents challenges. While institutions like Cairo University’s Faculty of Medicine offer robust programs, they often struggle to keep pace with the rapid evolution of imaging technologies. Radiologists must engage in continuous education to stay updated on advancements such as artificial intelligence (AI) integration, which is increasingly being adopted globally but remains underutilized in Egypt.</w:t>
      </w:r>
    </w:p>
    <w:bookmarkEnd w:id="22"/>
    <w:bookmarkStart w:id="23" w:name="Xc66e9a68cceae02185784a16c3e788ea3109cbe"/>
    <w:p>
      <w:pPr>
        <w:pStyle w:val="Heading2"/>
      </w:pPr>
      <w:r>
        <w:t xml:space="preserve">The Evolving Role of Radiologists in Egypt Cairo</w:t>
      </w:r>
    </w:p>
    <w:p>
      <w:pPr>
        <w:pStyle w:val="FirstParagraph"/>
      </w:pPr>
      <w:r>
        <w:t xml:space="preserve">Despite these challenges, the Radiologist in Egypt Cairo is at the forefront of medical innovation. The field has seen a shift from purely diagnostic roles to a more integrative approach that includes interventional radiology, where radiologists perform minimally invasive procedures such as biopsies and tumor ablations. This evolution requires specialized training and equipment, which Cairo’s hospitals are gradually adopting.</w:t>
      </w:r>
    </w:p>
    <w:p>
      <w:pPr>
        <w:pStyle w:val="BodyText"/>
      </w:pPr>
      <w:r>
        <w:t xml:space="preserve">The integration of AI into radiological practice is another transformative trend. In Egypt Cairo, pilot projects are underway to leverage AI for tasks such as lesion detection in mammograms or automating the analysis of CT scans. While these tools enhance efficiency, they also necessitate a new skill set for Radiologists to interpret and validate algorithmic outputs—a challenge that academic institutions are beginning to address.</w:t>
      </w:r>
    </w:p>
    <w:bookmarkEnd w:id="23"/>
    <w:bookmarkStart w:id="24" w:name="X03c70f3d87d840e448c499ebbf3d22f3f177aa2"/>
    <w:p>
      <w:pPr>
        <w:pStyle w:val="Heading2"/>
      </w:pPr>
      <w:r>
        <w:t xml:space="preserve">Educational and Research Contributions in Cairo</w:t>
      </w:r>
    </w:p>
    <w:p>
      <w:pPr>
        <w:pStyle w:val="FirstParagraph"/>
      </w:pPr>
      <w:r>
        <w:t xml:space="preserve">Cairo has long been a hub for medical education, and its contribution to training Radiologists in Egypt cannot be overlooked. The Cairo University Faculty of Medicine, along with the Ain Shams University Hospital, offers comprehensive radiology programs that combine theoretical knowledge with hands-on clinical experience. These programs emphasize not only imaging techniques but also ethical considerations and patient communication skills.</w:t>
      </w:r>
    </w:p>
    <w:p>
      <w:pPr>
        <w:pStyle w:val="BodyText"/>
      </w:pPr>
      <w:r>
        <w:t xml:space="preserve">Research is another cornerstone of the Radiologist’s role in Egypt Cairo. Institutions such as the Egyptian Society of Radiology (ESR) actively engage in studies that explore the efficacy of new imaging modalities, radiation safety protocols, and cost-effective diagnostic strategies tailored to Egypt’s healthcare landscape. For instance, recent research from Cairo-based centers has focused on optimizing ultrasound use for prenatal care in rural areas—a critical need given the disparities between urban and rural healthcare access.</w:t>
      </w:r>
    </w:p>
    <w:bookmarkEnd w:id="24"/>
    <w:bookmarkStart w:id="25" w:name="policy-and-infrastructure-development"/>
    <w:p>
      <w:pPr>
        <w:pStyle w:val="Heading2"/>
      </w:pPr>
      <w:r>
        <w:t xml:space="preserve">Policy and Infrastructure Development</w:t>
      </w:r>
    </w:p>
    <w:p>
      <w:pPr>
        <w:pStyle w:val="FirstParagraph"/>
      </w:pPr>
      <w:r>
        <w:t xml:space="preserve">The Egyptian government, in collaboration with private stakeholders, has initiated policies to strengthen the radiology sector. The Ministry of Health’s recent National Health Strategy 2030 includes a specific target to increase the number of imaging centers in Cairo by 50% within five years. This initiative aims to reduce wait times for patients and improve diagnostic accuracy through standardized protocols.</w:t>
      </w:r>
    </w:p>
    <w:p>
      <w:pPr>
        <w:pStyle w:val="BodyText"/>
      </w:pPr>
      <w:r>
        <w:t xml:space="preserve">Infrastructure development is another priority. The construction of new medical complexes, such as the upcoming Cairo Medical City, will provide Radiologists in Egypt Cairo with state-of-the-art facilities and interdisciplinary collaboration opportunities. These projects are expected to attract international partnerships, further elevating the global standing of Cairo’s radiological expertise.</w:t>
      </w:r>
    </w:p>
    <w:bookmarkEnd w:id="25"/>
    <w:bookmarkStart w:id="26" w:name="future-outlook-and-recommendations"/>
    <w:p>
      <w:pPr>
        <w:pStyle w:val="Heading2"/>
      </w:pPr>
      <w:r>
        <w:t xml:space="preserve">Future Outlook and Recommendations</w:t>
      </w:r>
    </w:p>
    <w:p>
      <w:pPr>
        <w:pStyle w:val="FirstParagraph"/>
      </w:pPr>
      <w:r>
        <w:t xml:space="preserve">The future of Radiologists in Egypt Cairo hinges on addressing existing challenges while embracing technological advancements. To mitigate workforce shortages, academic institutions must expand their residency programs and incentivize graduates to remain in Egypt. Partnerships with international universities could also facilitate exchange programs that provide Egyptian radiologists with exposure to global best practices.</w:t>
      </w:r>
    </w:p>
    <w:p>
      <w:pPr>
        <w:pStyle w:val="BodyText"/>
      </w:pPr>
      <w:r>
        <w:t xml:space="preserve">Investment in AI-driven imaging tools and tele-radiology platforms is essential to bridge the gap between urban and rural healthcare. By leveraging these technologies, Radiologists in Cairo can extend their expertise to underserved regions, ensuring equitable access to diagnostic services across Egypt.</w:t>
      </w:r>
    </w:p>
    <w:bookmarkEnd w:id="26"/>
    <w:bookmarkStart w:id="27" w:name="conclusion"/>
    <w:p>
      <w:pPr>
        <w:pStyle w:val="Heading2"/>
      </w:pPr>
      <w:r>
        <w:t xml:space="preserve">Conclusion</w:t>
      </w:r>
    </w:p>
    <w:p>
      <w:pPr>
        <w:pStyle w:val="FirstParagraph"/>
      </w:pPr>
      <w:r>
        <w:t xml:space="preserve">The Radiologist in Egypt Cairo plays a multifaceted role that transcends traditional diagnostics. As the city continues to grow and innovate, these specialists will remain at the heart of medical progress. This abstract academic document underscores the importance of nurturing their expertise through education, infrastructure investment, and policy reforms to ensure that Egypt Cairo remains a regional leader in radiological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Egypt Cairo</dc:title>
  <dc:creator/>
  <dc:language>en</dc:language>
  <cp:keywords/>
  <dcterms:created xsi:type="dcterms:W3CDTF">2026-07-20T20:00:01Z</dcterms:created>
  <dcterms:modified xsi:type="dcterms:W3CDTF">2026-07-20T20:00:01Z</dcterms:modified>
</cp:coreProperties>
</file>

<file path=docProps/custom.xml><?xml version="1.0" encoding="utf-8"?>
<Properties xmlns="http://schemas.openxmlformats.org/officeDocument/2006/custom-properties" xmlns:vt="http://schemas.openxmlformats.org/officeDocument/2006/docPropsVTypes"/>
</file>