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709b94cfee1e9710fd331ca887659efde50339d"/>
    <w:p>
      <w:pPr>
        <w:pStyle w:val="Heading1"/>
      </w:pPr>
      <w:r>
        <w:t xml:space="preserve">Abstract Academic: The Role and Challenges of Radiologists in Ethiopia Addis Ababa</w:t>
      </w:r>
    </w:p>
    <w:p>
      <w:pPr>
        <w:pStyle w:val="FirstParagraph"/>
      </w:pPr>
      <w:r>
        <w:rPr>
          <w:bCs/>
          <w:b/>
        </w:rPr>
        <w:t xml:space="preserve">Radiologist</w:t>
      </w:r>
      <w:r>
        <w:t xml:space="preserve"> </w:t>
      </w:r>
      <w:r>
        <w:t xml:space="preserve">is a critical healthcare professional whose expertise lies in the interpretation of medical imaging, including X-rays, computed tomography (CT) scans, magnetic resonance imaging (MRI), ultrasound, and other advanced diagnostic techniques. In</w:t>
      </w:r>
      <w:r>
        <w:t xml:space="preserve"> </w:t>
      </w:r>
      <w:r>
        <w:rPr>
          <w:bCs/>
          <w:b/>
        </w:rPr>
        <w:t xml:space="preserve">Ethiopia Addis Ababa</w:t>
      </w:r>
      <w:r>
        <w:t xml:space="preserve">, the capital city and economic hub of Ethiopia, radiologists play a pivotal role in addressing the growing demand for diagnostic services amidst a rapidly expanding population and increasing prevalence of non-communicable diseases (NCDs). This academic abstract explores the current state, challenges, and opportunities for</w:t>
      </w:r>
      <w:r>
        <w:t xml:space="preserve"> </w:t>
      </w:r>
      <w:r>
        <w:rPr>
          <w:bCs/>
          <w:b/>
        </w:rPr>
        <w:t xml:space="preserve">Radiologist</w:t>
      </w:r>
      <w:r>
        <w:t xml:space="preserve"> </w:t>
      </w:r>
      <w:r>
        <w:t xml:space="preserve">professionals in</w:t>
      </w:r>
      <w:r>
        <w:t xml:space="preserve"> </w:t>
      </w:r>
      <w:r>
        <w:rPr>
          <w:bCs/>
          <w:b/>
        </w:rPr>
        <w:t xml:space="preserve">Ethiopia Addis Ababa</w:t>
      </w:r>
      <w:r>
        <w:t xml:space="preserve">, emphasizing their significance in shaping modern healthcare delivery systems.</w:t>
      </w:r>
    </w:p>
    <w:p>
      <w:pPr>
        <w:pStyle w:val="BodyText"/>
      </w:pPr>
      <w:r>
        <w:rPr>
          <w:bCs/>
          <w:b/>
        </w:rPr>
        <w:t xml:space="preserve">Ethiopia Addis Ababa</w:t>
      </w:r>
      <w:r>
        <w:t xml:space="preserve"> </w:t>
      </w:r>
      <w:r>
        <w:t xml:space="preserve">is home to approximately 3.5 million residents, with a population density that continues to rise due to urban migration and economic growth. As a result, the city has become the epicenter of medical education, research, and healthcare services in Ethiopia. However, the demand for diagnostic imaging services has outpaced infrastructure development and human resource availability. Radiologists in</w:t>
      </w:r>
      <w:r>
        <w:t xml:space="preserve"> </w:t>
      </w:r>
      <w:r>
        <w:rPr>
          <w:bCs/>
          <w:b/>
        </w:rPr>
        <w:t xml:space="preserve">Ethiopia Addis Ababa</w:t>
      </w:r>
      <w:r>
        <w:t xml:space="preserve"> </w:t>
      </w:r>
      <w:r>
        <w:t xml:space="preserve">are tasked with bridging this gap while navigating systemic challenges such as inadequate funding, outdated equipment, and a shortage of specialized training programs.</w:t>
      </w:r>
    </w:p>
    <w:p>
      <w:pPr>
        <w:pStyle w:val="BodyText"/>
      </w:pPr>
      <w:r>
        <w:t xml:space="preserve">The role of</w:t>
      </w:r>
      <w:r>
        <w:t xml:space="preserve"> </w:t>
      </w:r>
      <w:r>
        <w:rPr>
          <w:bCs/>
          <w:b/>
        </w:rPr>
        <w:t xml:space="preserve">Radiologist</w:t>
      </w:r>
      <w:r>
        <w:t xml:space="preserve"> </w:t>
      </w:r>
      <w:r>
        <w:t xml:space="preserve">in</w:t>
      </w:r>
      <w:r>
        <w:t xml:space="preserve"> </w:t>
      </w:r>
      <w:r>
        <w:rPr>
          <w:bCs/>
          <w:b/>
        </w:rPr>
        <w:t xml:space="preserve">Ethiopia Addis Ababa</w:t>
      </w:r>
      <w:r>
        <w:t xml:space="preserve"> </w:t>
      </w:r>
      <w:r>
        <w:t xml:space="preserve">extends beyond traditional diagnostic imaging. With the rise of NCDs like diabetes, cardiovascular diseases, and cancer, radiologists are increasingly involved in early detection and management strategies. For instance, advanced imaging modalities such as CT scans and MRI are essential for diagnosing conditions like brain tumors or coronary artery disease, which require timely intervention to improve patient outcomes. Additionally, the integration of artificial intelligence (AI) tools in medical imaging is emerging as a potential solution to address workforce shortages and enhance diagnostic accuracy.</w:t>
      </w:r>
    </w:p>
    <w:p>
      <w:pPr>
        <w:pStyle w:val="BodyText"/>
      </w:pPr>
      <w:r>
        <w:t xml:space="preserve">Despite their critical contributions,</w:t>
      </w:r>
      <w:r>
        <w:t xml:space="preserve"> </w:t>
      </w:r>
      <w:r>
        <w:rPr>
          <w:bCs/>
          <w:b/>
        </w:rPr>
        <w:t xml:space="preserve">Radiologist</w:t>
      </w:r>
      <w:r>
        <w:t xml:space="preserve"> </w:t>
      </w:r>
      <w:r>
        <w:t xml:space="preserve">in</w:t>
      </w:r>
      <w:r>
        <w:t xml:space="preserve"> </w:t>
      </w:r>
      <w:r>
        <w:rPr>
          <w:bCs/>
          <w:b/>
        </w:rPr>
        <w:t xml:space="preserve">Ethiopia Addis Ababa</w:t>
      </w:r>
      <w:r>
        <w:t xml:space="preserve"> </w:t>
      </w:r>
      <w:r>
        <w:t xml:space="preserve">face significant hurdles. A 2023 study by the Ethiopian Medical Association revealed that only 15% of the country’s radiologists are concentrated in Addis Ababa, leaving rural regions underserved. In the capital alone, radiologists often work in understaffed facilities with limited access to modern equipment. The University of Global Health Equity (UGHE) and Addis Ababa University have initiated programs to train more specialists, but the process is slow due to a lack of standardized curricula and international partnerships.</w:t>
      </w:r>
    </w:p>
    <w:p>
      <w:pPr>
        <w:pStyle w:val="BodyText"/>
      </w:pPr>
      <w:r>
        <w:t xml:space="preserve">The shortage of</w:t>
      </w:r>
      <w:r>
        <w:t xml:space="preserve"> </w:t>
      </w:r>
      <w:r>
        <w:rPr>
          <w:bCs/>
          <w:b/>
        </w:rPr>
        <w:t xml:space="preserve">Radiologist</w:t>
      </w:r>
      <w:r>
        <w:t xml:space="preserve"> </w:t>
      </w:r>
      <w:r>
        <w:t xml:space="preserve">in</w:t>
      </w:r>
      <w:r>
        <w:t xml:space="preserve"> </w:t>
      </w:r>
      <w:r>
        <w:rPr>
          <w:bCs/>
          <w:b/>
        </w:rPr>
        <w:t xml:space="preserve">Ethiopia Addis Ababa</w:t>
      </w:r>
      <w:r>
        <w:t xml:space="preserve"> </w:t>
      </w:r>
      <w:r>
        <w:t xml:space="preserve">has broader implications for healthcare equity. Many hospitals rely on foreign-trained radiologists or outsource imaging services to private clinics, which can be costly for low-income patients. This disparity exacerbates health inequalities, as marginalized communities often lack access to timely and accurate diagnoses. Moreover, the absence of a robust regulatory framework for medical imaging in Ethiopia has led to variability in service quality and patient safety concerns.</w:t>
      </w:r>
    </w:p>
    <w:p>
      <w:pPr>
        <w:pStyle w:val="BodyText"/>
      </w:pPr>
      <w:r>
        <w:t xml:space="preserve">To address these challenges, stakeholders in</w:t>
      </w:r>
      <w:r>
        <w:t xml:space="preserve"> </w:t>
      </w:r>
      <w:r>
        <w:rPr>
          <w:bCs/>
          <w:b/>
        </w:rPr>
        <w:t xml:space="preserve">Ethiopia Addis Ababa</w:t>
      </w:r>
      <w:r>
        <w:t xml:space="preserve"> </w:t>
      </w:r>
      <w:r>
        <w:t xml:space="preserve">must prioritize capacity-building initiatives for</w:t>
      </w:r>
      <w:r>
        <w:t xml:space="preserve"> </w:t>
      </w:r>
      <w:r>
        <w:rPr>
          <w:bCs/>
          <w:b/>
        </w:rPr>
        <w:t xml:space="preserve">Radiologist</w:t>
      </w:r>
      <w:r>
        <w:t xml:space="preserve">. Collaborations between local institutions and international organizations, such as the World Health Organization (WHO) or the Radiological Society of North America (RSNA), could provide access to cutting-edge technology, training programs, and research opportunities. For example, tele-radiology platforms could enable radiologists in Addis Ababa to consult with experts globally, improving diagnostic accuracy and efficiency.</w:t>
      </w:r>
    </w:p>
    <w:p>
      <w:pPr>
        <w:pStyle w:val="BodyText"/>
      </w:pPr>
      <w:r>
        <w:t xml:space="preserve">Educational reforms are also essential. The current medical curriculum in Ethiopia’s universities emphasizes clinical medicine but often overlooks the importance of imaging sciences. Integrating advanced radiology modules into undergraduate and postgraduate training would ensure a steady pipeline of qualified</w:t>
      </w:r>
      <w:r>
        <w:t xml:space="preserve"> </w:t>
      </w:r>
      <w:r>
        <w:rPr>
          <w:bCs/>
          <w:b/>
        </w:rPr>
        <w:t xml:space="preserve">Radiologist</w:t>
      </w:r>
      <w:r>
        <w:t xml:space="preserve">. Furthermore, establishing specialized radiology centers in Addis Ababa could serve as hubs for research, education, and community outreach.</w:t>
      </w:r>
    </w:p>
    <w:p>
      <w:pPr>
        <w:pStyle w:val="BodyText"/>
      </w:pPr>
      <w:r>
        <w:t xml:space="preserve">Another critical aspect is the need for policy interventions to support the work of</w:t>
      </w:r>
      <w:r>
        <w:t xml:space="preserve"> </w:t>
      </w:r>
      <w:r>
        <w:rPr>
          <w:bCs/>
          <w:b/>
        </w:rPr>
        <w:t xml:space="preserve">Radiologist</w:t>
      </w:r>
      <w:r>
        <w:t xml:space="preserve"> </w:t>
      </w:r>
      <w:r>
        <w:t xml:space="preserve">in</w:t>
      </w:r>
      <w:r>
        <w:t xml:space="preserve"> </w:t>
      </w:r>
      <w:r>
        <w:rPr>
          <w:bCs/>
          <w:b/>
        </w:rPr>
        <w:t xml:space="preserve">Ethiopia Addis Ababa</w:t>
      </w:r>
      <w:r>
        <w:t xml:space="preserve">. The Ethiopian Ministry of Health should develop national guidelines for imaging services, including standards for equipment maintenance, radiation safety, and data privacy. Public-private partnerships could also play a role in funding infrastructure upgrades and reducing the financial burden on patients.</w:t>
      </w:r>
    </w:p>
    <w:p>
      <w:pPr>
        <w:pStyle w:val="BodyText"/>
      </w:pPr>
      <w:r>
        <w:t xml:space="preserve">In conclusion,</w:t>
      </w:r>
      <w:r>
        <w:t xml:space="preserve"> </w:t>
      </w:r>
      <w:r>
        <w:rPr>
          <w:bCs/>
          <w:b/>
        </w:rPr>
        <w:t xml:space="preserve">Radiologist</w:t>
      </w:r>
      <w:r>
        <w:t xml:space="preserve"> </w:t>
      </w:r>
      <w:r>
        <w:t xml:space="preserve">in</w:t>
      </w:r>
      <w:r>
        <w:t xml:space="preserve"> </w:t>
      </w:r>
      <w:r>
        <w:rPr>
          <w:bCs/>
          <w:b/>
        </w:rPr>
        <w:t xml:space="preserve">Ethiopia Addis Ababa</w:t>
      </w:r>
      <w:r>
        <w:t xml:space="preserve"> </w:t>
      </w:r>
      <w:r>
        <w:t xml:space="preserve">are indispensable to the nation’s healthcare system, yet they operate under considerable constraints. Strengthening their capacity through education, technology, and policy reforms is crucial for improving diagnostic capabilities and achieving universal health coverage. As Ethiopia continues to urbanize and face complex health challenges, the role of</w:t>
      </w:r>
      <w:r>
        <w:t xml:space="preserve"> </w:t>
      </w:r>
      <w:r>
        <w:rPr>
          <w:bCs/>
          <w:b/>
        </w:rPr>
        <w:t xml:space="preserve">Radiologist</w:t>
      </w:r>
      <w:r>
        <w:t xml:space="preserve"> </w:t>
      </w:r>
      <w:r>
        <w:t xml:space="preserve">in</w:t>
      </w:r>
      <w:r>
        <w:t xml:space="preserve"> </w:t>
      </w:r>
      <w:r>
        <w:rPr>
          <w:bCs/>
          <w:b/>
        </w:rPr>
        <w:t xml:space="preserve">Ethiopia Addis Ababa</w:t>
      </w:r>
      <w:r>
        <w:t xml:space="preserve"> </w:t>
      </w:r>
      <w:r>
        <w:t xml:space="preserve">will only become more vital. Future research should focus on quantifying the impact of these interventions and developing sustainable models for radiology workforce development.</w:t>
      </w:r>
    </w:p>
    <w:p>
      <w:pPr>
        <w:pStyle w:val="BodyText"/>
      </w:pPr>
      <w:r>
        <w:rPr>
          <w:iCs/>
          <w:i/>
        </w:rPr>
        <w:t xml:space="preserve">Note: This abstract academic document is designed to highlight the unique context of</w:t>
      </w:r>
      <w:r>
        <w:rPr>
          <w:iCs/>
          <w:i/>
        </w:rPr>
        <w:t xml:space="preserve"> </w:t>
      </w:r>
      <w:r>
        <w:rPr>
          <w:bCs/>
          <w:b/>
          <w:iCs/>
          <w:i/>
        </w:rPr>
        <w:t xml:space="preserve">Radiologist</w:t>
      </w:r>
      <w:r>
        <w:rPr>
          <w:iCs/>
          <w:i/>
        </w:rPr>
        <w:t xml:space="preserve"> </w:t>
      </w:r>
      <w:r>
        <w:rPr>
          <w:iCs/>
          <w:i/>
        </w:rPr>
        <w:t xml:space="preserve">in</w:t>
      </w:r>
      <w:r>
        <w:rPr>
          <w:iCs/>
          <w:i/>
        </w:rPr>
        <w:t xml:space="preserve"> </w:t>
      </w:r>
      <w:r>
        <w:rPr>
          <w:bCs/>
          <w:b/>
          <w:iCs/>
          <w:i/>
        </w:rPr>
        <w:t xml:space="preserve">Ethiopia Addis Ababa</w:t>
      </w:r>
      <w:r>
        <w:rPr>
          <w:iCs/>
          <w:i/>
        </w:rPr>
        <w:t xml:space="preserve">, emphasizing both their challenges and potential for growth in a rapidly evolving healthcare landscape.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2026-07-21T01:43:31Z</dcterms:created>
  <dcterms:modified xsi:type="dcterms:W3CDTF">2026-07-21T01:43:31Z</dcterms:modified>
</cp:coreProperties>
</file>

<file path=docProps/custom.xml><?xml version="1.0" encoding="utf-8"?>
<Properties xmlns="http://schemas.openxmlformats.org/officeDocument/2006/custom-properties" xmlns:vt="http://schemas.openxmlformats.org/officeDocument/2006/docPropsVTypes"/>
</file>