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Contemporary</w:t>
      </w:r>
      <w:r>
        <w:t xml:space="preserve"> </w:t>
      </w:r>
      <w:r>
        <w:t xml:space="preserve">Healthcare</w:t>
      </w:r>
      <w:r>
        <w:t xml:space="preserve"> </w:t>
      </w:r>
      <w:r>
        <w:t xml:space="preserve">in</w:t>
      </w:r>
      <w:r>
        <w:t xml:space="preserve"> </w:t>
      </w:r>
      <w:r>
        <w:t xml:space="preserve">France,</w:t>
      </w:r>
      <w:r>
        <w:t xml:space="preserve"> </w:t>
      </w:r>
      <w:r>
        <w:t xml:space="preserve">Paris</w:t>
      </w:r>
    </w:p>
    <w:p>
      <w:pPr>
        <w:pStyle w:val="FirstParagraph"/>
      </w:pPr>
      <w:r>
        <w:t xml:space="preserve">```html</w:t>
      </w:r>
    </w:p>
    <w:bookmarkStart w:id="28" w:name="X402368fe6a3b811b9e2305af4ab0281d49e24f1"/>
    <w:p>
      <w:pPr>
        <w:pStyle w:val="Heading1"/>
      </w:pPr>
      <w:r>
        <w:t xml:space="preserve">Abstract Academic Document: The Role of Radiologists in Contemporary Healthcare in France, Paris</w:t>
      </w:r>
    </w:p>
    <w:p>
      <w:pPr>
        <w:pStyle w:val="FirstParagraph"/>
      </w:pPr>
      <w:r>
        <w:rPr>
          <w:bCs/>
          <w:b/>
        </w:rPr>
        <w:t xml:space="preserve">Keywords:</w:t>
      </w:r>
      <w:r>
        <w:t xml:space="preserve"> </w:t>
      </w:r>
      <w:r>
        <w:t xml:space="preserve">Abstract academic, Radiologist, France Paris</w:t>
      </w:r>
    </w:p>
    <w:bookmarkStart w:id="20" w:name="introduction"/>
    <w:p>
      <w:pPr>
        <w:pStyle w:val="Heading2"/>
      </w:pPr>
      <w:r>
        <w:t xml:space="preserve">Introduction</w:t>
      </w:r>
    </w:p>
    <w:p>
      <w:pPr>
        <w:pStyle w:val="FirstParagraph"/>
      </w:pPr>
      <w:r>
        <w:t xml:space="preserve">The field of radiology has undergone significant transformation over the past few decades, driven by technological advancements and an increasing demand for precision in diagnostic imaging. In France, particularly in Paris—the capital city renowned for its advanced healthcare infrastructure—radiologists play a pivotal role in bridging clinical practice with cutting-edge technology. This academic document examines the evolving responsibilities of radiologists in contemporary healthcare systems, with a focused analysis on their professional landscape and contributions to medical innovation within</w:t>
      </w:r>
      <w:r>
        <w:t xml:space="preserve"> </w:t>
      </w:r>
      <w:r>
        <w:rPr>
          <w:bCs/>
          <w:b/>
        </w:rPr>
        <w:t xml:space="preserve">France Paris</w:t>
      </w:r>
      <w:r>
        <w:t xml:space="preserve">. The study is structured as an</w:t>
      </w:r>
      <w:r>
        <w:t xml:space="preserve"> </w:t>
      </w:r>
      <w:r>
        <w:rPr>
          <w:bCs/>
          <w:b/>
        </w:rPr>
        <w:t xml:space="preserve">abstract academic</w:t>
      </w:r>
      <w:r>
        <w:t xml:space="preserve"> </w:t>
      </w:r>
      <w:r>
        <w:t xml:space="preserve">exploration, synthesizing current research, case studies, and policy frameworks to highlight the critical role of radiologists in modern medicine.</w:t>
      </w:r>
    </w:p>
    <w:bookmarkEnd w:id="20"/>
    <w:bookmarkStart w:id="21" w:name="X606f1d781944759ec9fa411b7faa50380d3ff51"/>
    <w:p>
      <w:pPr>
        <w:pStyle w:val="Heading2"/>
      </w:pPr>
      <w:r>
        <w:t xml:space="preserve">The Role of Radiologists in Modern Medicine</w:t>
      </w:r>
    </w:p>
    <w:p>
      <w:pPr>
        <w:pStyle w:val="FirstParagraph"/>
      </w:pPr>
      <w:r>
        <w:t xml:space="preserve">Radiologists are medical professionals specializing in diagnosing and treating diseases through imaging technologies such as X-rays, computed tomography (CT), magnetic resonance imaging (MRI), and ultrasound. In the context of</w:t>
      </w:r>
      <w:r>
        <w:t xml:space="preserve"> </w:t>
      </w:r>
      <w:r>
        <w:rPr>
          <w:bCs/>
          <w:b/>
        </w:rPr>
        <w:t xml:space="preserve">France Paris</w:t>
      </w:r>
      <w:r>
        <w:t xml:space="preserve">, their expertise is indispensable due to the city’s status as a global hub for medical research and high-quality healthcare services. The integration of artificial intelligence (AI) and machine learning in radiological practices has further expanded their responsibilities, requiring continuous adaptation to technological progress.</w:t>
      </w:r>
    </w:p>
    <w:p>
      <w:pPr>
        <w:pStyle w:val="BodyText"/>
      </w:pPr>
      <w:r>
        <w:t xml:space="preserve">Paris-based radiologists are not only clinicians but also innovators. They collaborate with interdisciplinary teams to provide comprehensive care, ensuring that imaging data is interpreted accurately and efficiently. This role is particularly vital in a densely populated urban environment like Paris, where the volume of patients and the complexity of cases demand precision and speed.</w:t>
      </w:r>
    </w:p>
    <w:bookmarkEnd w:id="21"/>
    <w:bookmarkStart w:id="22" w:name="professional-development-in-france-paris"/>
    <w:p>
      <w:pPr>
        <w:pStyle w:val="Heading2"/>
      </w:pPr>
      <w:r>
        <w:t xml:space="preserve">Professional Development in France Paris</w:t>
      </w:r>
    </w:p>
    <w:p>
      <w:pPr>
        <w:pStyle w:val="FirstParagraph"/>
      </w:pPr>
      <w:r>
        <w:t xml:space="preserve">The training pathway for radiologists in France is rigorous, beginning with a medical degree followed by specialized postgraduate education. In</w:t>
      </w:r>
      <w:r>
        <w:t xml:space="preserve"> </w:t>
      </w:r>
      <w:r>
        <w:rPr>
          <w:bCs/>
          <w:b/>
        </w:rPr>
        <w:t xml:space="preserve">France Paris</w:t>
      </w:r>
      <w:r>
        <w:t xml:space="preserve">, institutions such as the Université de Paris and Hôpitaux de Paris (AP-HP) offer world-class programs that emphasize both clinical skills and research methodologies. The French Medical Council (Conseil National de l'Ordre des Médecins) regulates the profession, ensuring that radiologists meet stringent standards of practice.</w:t>
      </w:r>
    </w:p>
    <w:p>
      <w:pPr>
        <w:pStyle w:val="BodyText"/>
      </w:pPr>
      <w:r>
        <w:t xml:space="preserve">Continuing medical education (CME) is a cornerstone of professional development for radiologists in Paris. Institutions such as the Société Française de Radiologie (SFR) and the École Nationale de la Santé Publique (ENSP) provide workshops, conferences, and online courses to keep practitioners updated on emerging trends like AI-driven diagnostics and 3D imaging. This commitment to lifelong learning is critical for maintaining expertise in a field that evolves rapidly.</w:t>
      </w:r>
    </w:p>
    <w:bookmarkEnd w:id="22"/>
    <w:bookmarkStart w:id="23" w:name="X6a7dc19973510e7b0c359c1308bcc1b0c0a42aa"/>
    <w:p>
      <w:pPr>
        <w:pStyle w:val="Heading2"/>
      </w:pPr>
      <w:r>
        <w:t xml:space="preserve">Technological Integration in Radiology: A Parisian Perspective</w:t>
      </w:r>
    </w:p>
    <w:p>
      <w:pPr>
        <w:pStyle w:val="FirstParagraph"/>
      </w:pPr>
      <w:r>
        <w:rPr>
          <w:bCs/>
          <w:b/>
        </w:rPr>
        <w:t xml:space="preserve">France Paris</w:t>
      </w:r>
      <w:r>
        <w:t xml:space="preserve"> </w:t>
      </w:r>
      <w:r>
        <w:t xml:space="preserve">has been at the forefront of integrating technology into radiological practices. Hospitals such as the Hôpital Cochin and Hôpital Saint-Louis have adopted advanced imaging systems, including high-resolution CT scanners and AI-powered image analysis tools. These technologies enable radiologists to detect abnormalities with greater accuracy, reducing diagnostic errors and improving patient outcomes.</w:t>
      </w:r>
    </w:p>
    <w:p>
      <w:pPr>
        <w:pStyle w:val="BodyText"/>
      </w:pPr>
      <w:r>
        <w:t xml:space="preserve">The use of tele-radiology is another transformative development in Parisian healthcare. Radiologists can now consult remotely on cases from hospitals across France or even internationally, ensuring that critical care is accessible regardless of geographical barriers. This innovation has been particularly impactful in rural areas where specialized radiological expertise is limited.</w:t>
      </w:r>
    </w:p>
    <w:bookmarkEnd w:id="23"/>
    <w:bookmarkStart w:id="24" w:name="challenges-and-opportunities"/>
    <w:p>
      <w:pPr>
        <w:pStyle w:val="Heading2"/>
      </w:pPr>
      <w:r>
        <w:t xml:space="preserve">Challenges and Opportunities</w:t>
      </w:r>
    </w:p>
    <w:p>
      <w:pPr>
        <w:pStyle w:val="FirstParagraph"/>
      </w:pPr>
      <w:r>
        <w:t xml:space="preserve">Despite their critical role, radiologists in</w:t>
      </w:r>
      <w:r>
        <w:t xml:space="preserve"> </w:t>
      </w:r>
      <w:r>
        <w:rPr>
          <w:bCs/>
          <w:b/>
        </w:rPr>
        <w:t xml:space="preserve">France Paris</w:t>
      </w:r>
      <w:r>
        <w:t xml:space="preserve"> </w:t>
      </w:r>
      <w:r>
        <w:t xml:space="preserve">face challenges such as high workloads, the pressure of maintaining diagnostic accuracy under time constraints, and the need to balance clinical practice with research. Additionally, the rise of AI in imaging raises ethical questions about data privacy and the potential reduction of human oversight in diagnosis.</w:t>
      </w:r>
    </w:p>
    <w:p>
      <w:pPr>
        <w:pStyle w:val="BodyText"/>
      </w:pPr>
      <w:r>
        <w:t xml:space="preserve">However, these challenges also present opportunities for growth. The Parisian radiological community is actively involved in developing ethical guidelines for AI integration, ensuring that technology enhances rather than replaces clinical judgment. Collaborations between radiologists, engineers, and data scientists are fostering the creation of new tools that improve both efficiency and patient safety.</w:t>
      </w:r>
    </w:p>
    <w:bookmarkEnd w:id="24"/>
    <w:bookmarkStart w:id="25" w:name="case-studies-radiology-in-action"/>
    <w:p>
      <w:pPr>
        <w:pStyle w:val="Heading2"/>
      </w:pPr>
      <w:r>
        <w:t xml:space="preserve">Case Studies: Radiology in Action</w:t>
      </w:r>
    </w:p>
    <w:p>
      <w:pPr>
        <w:pStyle w:val="FirstParagraph"/>
      </w:pPr>
      <w:r>
        <w:t xml:space="preserve">A case study from AP-HP highlights how radiologists in Paris contributed to the rapid diagnosis of a rare tumor in a young patient. Utilizing advanced MRI techniques and AI-assisted analysis, the team identified the condition within hours, enabling timely intervention. This example underscores the critical role of radiologists in complex cases and their ability to leverage technology for life-saving outcomes.</w:t>
      </w:r>
    </w:p>
    <w:p>
      <w:pPr>
        <w:pStyle w:val="BodyText"/>
      </w:pPr>
      <w:r>
        <w:t xml:space="preserve">Another study focused on breast cancer screening programs in Paris revealed that early detection rates improved by 25% after implementing AI-powered mammography systems. Radiologists trained to use these tools reported increased confidence in their diagnoses, demonstrating the potential of technology to augment human expertise.</w:t>
      </w:r>
    </w:p>
    <w:bookmarkEnd w:id="25"/>
    <w:bookmarkStart w:id="26" w:name="the-future-of-radiology-in-france-paris"/>
    <w:p>
      <w:pPr>
        <w:pStyle w:val="Heading2"/>
      </w:pPr>
      <w:r>
        <w:t xml:space="preserve">The Future of Radiology in France Paris</w:t>
      </w:r>
    </w:p>
    <w:p>
      <w:pPr>
        <w:pStyle w:val="FirstParagraph"/>
      </w:pPr>
      <w:r>
        <w:t xml:space="preserve">Looking ahead, radiologists in</w:t>
      </w:r>
      <w:r>
        <w:t xml:space="preserve"> </w:t>
      </w:r>
      <w:r>
        <w:rPr>
          <w:bCs/>
          <w:b/>
        </w:rPr>
        <w:t xml:space="preserve">France Paris</w:t>
      </w:r>
      <w:r>
        <w:t xml:space="preserve"> </w:t>
      </w:r>
      <w:r>
        <w:t xml:space="preserve">are poised to become even more central to healthcare delivery. The French government’s investment in digital health infrastructure and the establishment of innovation hubs like the Institut Imagine (a research institute affiliated with AP-HP) are accelerating advancements in medical imaging. Radiologists will need to embrace these changes while maintaining a patient-centric approach.</w:t>
      </w:r>
    </w:p>
    <w:p>
      <w:pPr>
        <w:pStyle w:val="BodyText"/>
      </w:pPr>
      <w:r>
        <w:t xml:space="preserve">Education and training programs must also evolve to prepare future radiologists for an AI-driven world. The integration of ethics, data science, and clinical practice into curricula is essential to ensure that the next generation of radiologists can navigate the complexities of modern healthcare.</w:t>
      </w:r>
    </w:p>
    <w:bookmarkEnd w:id="26"/>
    <w:bookmarkStart w:id="27" w:name="conclusion"/>
    <w:p>
      <w:pPr>
        <w:pStyle w:val="Heading2"/>
      </w:pPr>
      <w:r>
        <w:t xml:space="preserve">Conclusion</w:t>
      </w:r>
    </w:p>
    <w:p>
      <w:pPr>
        <w:pStyle w:val="FirstParagraph"/>
      </w:pPr>
      <w:r>
        <w:t xml:space="preserve">In conclusion, this</w:t>
      </w:r>
      <w:r>
        <w:t xml:space="preserve"> </w:t>
      </w:r>
      <w:r>
        <w:rPr>
          <w:bCs/>
          <w:b/>
        </w:rPr>
        <w:t xml:space="preserve">abstract academic</w:t>
      </w:r>
      <w:r>
        <w:t xml:space="preserve"> </w:t>
      </w:r>
      <w:r>
        <w:t xml:space="preserve">document underscores the indispensable role of radiologists in contemporary healthcare systems, particularly within</w:t>
      </w:r>
      <w:r>
        <w:t xml:space="preserve"> </w:t>
      </w:r>
      <w:r>
        <w:rPr>
          <w:bCs/>
          <w:b/>
        </w:rPr>
        <w:t xml:space="preserve">France Paris</w:t>
      </w:r>
      <w:r>
        <w:t xml:space="preserve">. Their expertise in imaging technology, commitment to professional development, and adaptability to emerging innovations position them as key stakeholders in advancing medical care. As Paris continues to lead in medical research and digital health solutions, the contributions of radiologists will remain vital to ensuring equitable and high-quality healthcare for all. The study highlights the need for continued investment in education, technology, and interdisciplinary collaboration to sustain this progress.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The Role of Radiologists in Contemporary Healthcare in France, Paris</dc:title>
  <dc:creator/>
  <dc:language>en</dc:language>
  <cp:keywords/>
  <dcterms:created xsi:type="dcterms:W3CDTF">2026-07-22T19:37:22Z</dcterms:created>
  <dcterms:modified xsi:type="dcterms:W3CDTF">2026-07-22T19:37:22Z</dcterms:modified>
</cp:coreProperties>
</file>

<file path=docProps/custom.xml><?xml version="1.0" encoding="utf-8"?>
<Properties xmlns="http://schemas.openxmlformats.org/officeDocument/2006/custom-properties" xmlns:vt="http://schemas.openxmlformats.org/officeDocument/2006/docPropsVTypes"/>
</file>