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Germany's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Frankfurt</w:t>
      </w:r>
    </w:p>
    <w:p>
      <w:pPr>
        <w:pStyle w:val="FirstParagraph"/>
      </w:pPr>
      <w:r>
        <w:t xml:space="preserve">```html</w:t>
      </w:r>
    </w:p>
    <w:bookmarkStart w:id="20" w:name="X35407777afd181849f6a1dd09697c82b9b30270"/>
    <w:p>
      <w:pPr>
        <w:pStyle w:val="Heading1"/>
      </w:pPr>
      <w:r>
        <w:t xml:space="preserve">Abstract Academic Document: The Role of the Radiologist in Germany's Healthcare System with a Focus on Frankfurt</w:t>
      </w:r>
    </w:p>
    <w:p>
      <w:pPr>
        <w:pStyle w:val="FirstParagraph"/>
      </w:pPr>
      <w:r>
        <w:rPr>
          <w:bCs/>
          <w:b/>
        </w:rPr>
        <w:t xml:space="preserve">Abstract:</w:t>
      </w:r>
    </w:p>
    <w:p>
      <w:pPr>
        <w:pStyle w:val="BodyText"/>
      </w:pPr>
      <w:r>
        <w:t xml:space="preserve">The role of the</w:t>
      </w:r>
      <w:r>
        <w:t xml:space="preserve"> </w:t>
      </w:r>
      <w:r>
        <w:rPr>
          <w:bCs/>
          <w:b/>
        </w:rPr>
        <w:t xml:space="preserve">Radiologist</w:t>
      </w:r>
      <w:r>
        <w:t xml:space="preserve"> </w:t>
      </w:r>
      <w:r>
        <w:t xml:space="preserve">within Germany’s healthcare system is pivotal, particularly in urban centers like</w:t>
      </w:r>
      <w:r>
        <w:t xml:space="preserve"> </w:t>
      </w:r>
      <w:r>
        <w:rPr>
          <w:bCs/>
          <w:b/>
        </w:rPr>
        <w:t xml:space="preserve">Germany Frankfurt</w:t>
      </w:r>
      <w:r>
        <w:t xml:space="preserve">, where medical innovation and advanced infrastructure converge to shape global standards in diagnostics and therapeutic interventions. This academic abstract explores the multifaceted responsibilities, technological advancements, and challenges faced by radiologists in</w:t>
      </w:r>
      <w:r>
        <w:t xml:space="preserve"> </w:t>
      </w:r>
      <w:r>
        <w:rPr>
          <w:bCs/>
          <w:b/>
        </w:rPr>
        <w:t xml:space="preserve">Germany Frankfurt</w:t>
      </w:r>
      <w:r>
        <w:t xml:space="preserve">, while underscoring their critical contribution to the nation’s healthcare landscape. Given Germany’s emphasis on precision medicine and integrated healthcare delivery, radiologists serve as both diagnostic pioneers and clinical collaborators in multidisciplinary teams. The unique context of</w:t>
      </w:r>
      <w:r>
        <w:t xml:space="preserve"> </w:t>
      </w:r>
      <w:r>
        <w:rPr>
          <w:bCs/>
          <w:b/>
        </w:rPr>
        <w:t xml:space="preserve">Germany Frankfurt</w:t>
      </w:r>
      <w:r>
        <w:t xml:space="preserve">, a hub for medical research, technological development, and international collaboration, further amplifies the significance of this specialty.</w:t>
      </w:r>
    </w:p>
    <w:p>
      <w:pPr>
        <w:pStyle w:val="BodyText"/>
      </w:pPr>
      <w:r>
        <w:rPr>
          <w:bCs/>
          <w:b/>
        </w:rPr>
        <w:t xml:space="preserve">The Radiologist’s Role in Germany’s Healthcare System</w:t>
      </w:r>
    </w:p>
    <w:p>
      <w:pPr>
        <w:pStyle w:val="BodyText"/>
      </w:pPr>
      <w:r>
        <w:t xml:space="preserve">In Germany, radiologists are integral to the healthcare ecosystem, operating within a system renowned for its efficiency and patient-centric approach. The German healthcare model prioritizes early diagnosis and preventive care, which positions radiologists at the forefront of disease detection. Their expertise in imaging modalities such as magnetic resonance imaging (MRI), computed tomography (CT), ultrasound, and interventional radiology ensures timely interventions that align with Germany’s commitment to high-quality medical outcomes. Radiologists also contribute to public health initiatives by analyzing epidemiological data and participating in clinical trials that advance medical knowledge.</w:t>
      </w:r>
    </w:p>
    <w:p>
      <w:pPr>
        <w:pStyle w:val="BodyText"/>
      </w:pPr>
      <w:r>
        <w:t xml:space="preserve">In</w:t>
      </w:r>
      <w:r>
        <w:t xml:space="preserve"> </w:t>
      </w:r>
      <w:r>
        <w:rPr>
          <w:bCs/>
          <w:b/>
        </w:rPr>
        <w:t xml:space="preserve">Germany Frankfurt</w:t>
      </w:r>
      <w:r>
        <w:t xml:space="preserve">, radiologists benefit from a dynamic environment characterized by cutting-edge facilities, such as the University Hospital Frankfurt (Goethe-Universitätsmedizin) and private institutions like the Universitätsklinikum Frankfurt. These centers are equipped with state-of-the-art imaging technologies, fostering innovation in both diagnostic accuracy and therapeutic applications. Radiologists here often collaborate with oncologists, cardiologists, and neurologists to develop personalized treatment plans, reflecting Germany’s emphasis on interdisciplinary care.</w:t>
      </w:r>
    </w:p>
    <w:p>
      <w:pPr>
        <w:pStyle w:val="BodyText"/>
      </w:pPr>
      <w:r>
        <w:rPr>
          <w:bCs/>
          <w:b/>
        </w:rPr>
        <w:t xml:space="preserve">Technological Advancements in Frankfurt’s Radiology Sector</w:t>
      </w:r>
    </w:p>
    <w:p>
      <w:pPr>
        <w:pStyle w:val="BodyText"/>
      </w:pPr>
      <w:r>
        <w:rPr>
          <w:bCs/>
          <w:b/>
        </w:rPr>
        <w:t xml:space="preserve">Germany Frankfurt</w:t>
      </w:r>
      <w:r>
        <w:t xml:space="preserve"> </w:t>
      </w:r>
      <w:r>
        <w:t xml:space="preserve">has emerged as a leader in medical technology, with radiologists at the vanguard of adopting transformative tools. The integration of artificial intelligence (AI) into diagnostic workflows has revolutionized image interpretation, enabling faster and more precise analysis of complex cases. AI algorithms trained on vast datasets from Frankfurt’s hospitals are now employed to detect abnormalities in CT scans and mammograms, reducing diagnostic errors and workload for radiologists.</w:t>
      </w:r>
    </w:p>
    <w:p>
      <w:pPr>
        <w:pStyle w:val="BodyText"/>
      </w:pPr>
      <w:r>
        <w:t xml:space="preserve">Additionally, the adoption of digital imaging systems such as Picture Archiving and Communication Systems (PACS) has streamlined data sharing between institutions, enhancing collaboration across Germany. Frankfurt’s proximity to global tech companies like Siemens Healthineers further drives innovation in radiological equipment and software solutions. These advancements not only improve patient outcomes but also align with Germany’s national strategy to position itself as a hub for medical technology exports.</w:t>
      </w:r>
    </w:p>
    <w:p>
      <w:pPr>
        <w:pStyle w:val="BodyText"/>
      </w:pPr>
      <w:r>
        <w:rPr>
          <w:bCs/>
          <w:b/>
        </w:rPr>
        <w:t xml:space="preserve">Challenges and Opportunities for Radiologists in Frankfurt</w:t>
      </w:r>
    </w:p>
    <w:p>
      <w:pPr>
        <w:pStyle w:val="BodyText"/>
      </w:pPr>
      <w:r>
        <w:t xml:space="preserve">Despite the opportunities,</w:t>
      </w:r>
      <w:r>
        <w:t xml:space="preserve"> </w:t>
      </w:r>
      <w:r>
        <w:rPr>
          <w:bCs/>
          <w:b/>
        </w:rPr>
        <w:t xml:space="preserve">Radiologists</w:t>
      </w:r>
      <w:r>
        <w:t xml:space="preserve"> </w:t>
      </w:r>
      <w:r>
        <w:t xml:space="preserve">in</w:t>
      </w:r>
      <w:r>
        <w:t xml:space="preserve"> </w:t>
      </w:r>
      <w:r>
        <w:rPr>
          <w:bCs/>
          <w:b/>
        </w:rPr>
        <w:t xml:space="preserve">Germany Frankfurt</w:t>
      </w:r>
      <w:r>
        <w:t xml:space="preserve"> </w:t>
      </w:r>
      <w:r>
        <w:t xml:space="preserve">face unique challenges. The aging population in Germany has increased demand for diagnostic services, placing pressure on radiology departments to manage rising caseloads while maintaining high standards of care. Additionally, the rapid pace of technological change requires continuous professional development, as radiologists must stay abreast of evolving imaging techniques and AI integration.</w:t>
      </w:r>
    </w:p>
    <w:p>
      <w:pPr>
        <w:pStyle w:val="BodyText"/>
      </w:pPr>
      <w:r>
        <w:t xml:space="preserve">However, these challenges are accompanied by opportunities for growth. The German government’s investment in digital healthcare infrastructure has opened avenues for tele-radiology services, allowing</w:t>
      </w:r>
      <w:r>
        <w:t xml:space="preserve"> </w:t>
      </w:r>
      <w:r>
        <w:rPr>
          <w:bCs/>
          <w:b/>
        </w:rPr>
        <w:t xml:space="preserve">Radiologists</w:t>
      </w:r>
      <w:r>
        <w:t xml:space="preserve"> </w:t>
      </w:r>
      <w:r>
        <w:t xml:space="preserve">in Frankfurt to contribute to global medical networks. Furthermore, the city’s academic institutions provide robust training programs for aspiring radiologists, ensuring a pipeline of skilled professionals who can meet future demands.</w:t>
      </w:r>
    </w:p>
    <w:p>
      <w:pPr>
        <w:pStyle w:val="BodyText"/>
      </w:pPr>
      <w:r>
        <w:rPr>
          <w:bCs/>
          <w:b/>
        </w:rPr>
        <w:t xml:space="preserve">Educational Pathways to Becoming a Radiologist in Germany (with Focus on Frankfurt)</w:t>
      </w:r>
    </w:p>
    <w:p>
      <w:pPr>
        <w:pStyle w:val="BodyText"/>
      </w:pPr>
      <w:r>
        <w:t xml:space="preserve">Becoming a</w:t>
      </w:r>
      <w:r>
        <w:t xml:space="preserve"> </w:t>
      </w:r>
      <w:r>
        <w:rPr>
          <w:bCs/>
          <w:b/>
        </w:rPr>
        <w:t xml:space="preserve">Radiologist</w:t>
      </w:r>
      <w:r>
        <w:t xml:space="preserve"> </w:t>
      </w:r>
      <w:r>
        <w:t xml:space="preserve">in Germany requires rigorous academic and clinical training. Aspiring radiologists must complete a 5-year medical degree at a university, followed by two years of practical training (Praktisches Jahr) in various medical specialties. After obtaining the state examination (</w:t>
      </w:r>
      <w:r>
        <w:rPr>
          <w:iCs/>
          <w:i/>
        </w:rPr>
        <w:t xml:space="preserve">Staatsexamen</w:t>
      </w:r>
      <w:r>
        <w:t xml:space="preserve">), they pursue specialized radiology training (</w:t>
      </w:r>
      <w:r>
        <w:rPr>
          <w:iCs/>
          <w:i/>
        </w:rPr>
        <w:t xml:space="preserve">Ausbildung zur Radiologischen Fachärztin/Radiologischen Facharzt</w:t>
      </w:r>
      <w:r>
        <w:t xml:space="preserve">) for 5 to 6 years, which includes clinical rotations and research projects.</w:t>
      </w:r>
    </w:p>
    <w:p>
      <w:pPr>
        <w:pStyle w:val="BodyText"/>
      </w:pPr>
      <w:r>
        <w:t xml:space="preserve">In</w:t>
      </w:r>
      <w:r>
        <w:t xml:space="preserve"> </w:t>
      </w:r>
      <w:r>
        <w:rPr>
          <w:bCs/>
          <w:b/>
        </w:rPr>
        <w:t xml:space="preserve">Germany Frankfurt</w:t>
      </w:r>
      <w:r>
        <w:t xml:space="preserve">, students can access world-class education through institutions like the Goethe University Frankfurt, where radiology programs emphasize both theoretical knowledge and hands-on experience. The city’s hospitals also offer research opportunities in areas such as molecular imaging and radiation oncology, preparing graduates for leadership roles in academia or industry.</w:t>
      </w:r>
    </w:p>
    <w:p>
      <w:pPr>
        <w:pStyle w:val="BodyText"/>
      </w:pPr>
      <w:r>
        <w:rPr>
          <w:bCs/>
          <w:b/>
        </w:rPr>
        <w:t xml:space="preserve">Conclusion</w:t>
      </w:r>
    </w:p>
    <w:p>
      <w:pPr>
        <w:pStyle w:val="BodyText"/>
      </w:pPr>
      <w:r>
        <w:t xml:space="preserve">The role of the</w:t>
      </w:r>
      <w:r>
        <w:t xml:space="preserve"> </w:t>
      </w:r>
      <w:r>
        <w:rPr>
          <w:bCs/>
          <w:b/>
        </w:rPr>
        <w:t xml:space="preserve">Radiologist</w:t>
      </w:r>
      <w:r>
        <w:t xml:space="preserve"> </w:t>
      </w:r>
      <w:r>
        <w:t xml:space="preserve">in</w:t>
      </w:r>
      <w:r>
        <w:t xml:space="preserve"> </w:t>
      </w:r>
      <w:r>
        <w:rPr>
          <w:bCs/>
          <w:b/>
        </w:rPr>
        <w:t xml:space="preserve">Germany Frankfurt</w:t>
      </w:r>
      <w:r>
        <w:t xml:space="preserve"> </w:t>
      </w:r>
      <w:r>
        <w:t xml:space="preserve">exemplifies the convergence of medical expertise, technological innovation, and public health priorities. As a global leader in healthcare and medical technology, Germany relies on radiologists to uphold its reputation for excellence. In</w:t>
      </w:r>
      <w:r>
        <w:t xml:space="preserve"> </w:t>
      </w:r>
      <w:r>
        <w:rPr>
          <w:bCs/>
          <w:b/>
        </w:rPr>
        <w:t xml:space="preserve">Germany Frankfurt</w:t>
      </w:r>
      <w:r>
        <w:t xml:space="preserve">, this specialty thrives within a supportive ecosystem that fosters research, collaboration, and continuous improvement. Future advancements in AI integration and personalized medicine will further solidify the</w:t>
      </w:r>
      <w:r>
        <w:t xml:space="preserve"> </w:t>
      </w:r>
      <w:r>
        <w:rPr>
          <w:bCs/>
          <w:b/>
        </w:rPr>
        <w:t xml:space="preserve">Radiologist</w:t>
      </w:r>
      <w:r>
        <w:t xml:space="preserve">’s role as a cornerstone of modern healthcare, both locally and globally.</w:t>
      </w:r>
    </w:p>
    <w:p>
      <w:pPr>
        <w:pStyle w:val="BodyText"/>
      </w:pPr>
      <w:r>
        <w:t xml:space="preserve">This abstract underscores the importance of nurturing radiological expertise in</w:t>
      </w:r>
      <w:r>
        <w:t xml:space="preserve"> </w:t>
      </w:r>
      <w:r>
        <w:rPr>
          <w:bCs/>
          <w:b/>
        </w:rPr>
        <w:t xml:space="preserve">Germany Frankfurt</w:t>
      </w:r>
      <w:r>
        <w:t xml:space="preserve">, ensuring that it remains a beacon for medical innovation while addressing evolving healthcare challenges. The interplay between academic rigor, technological progress, and clinical practice in this region offers a model for other nations to emulate in their pursuit of high-quality, patient-centered care.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Radiologist in Germany's Healthcare System with a Focus on Frankfurt</dc:title>
  <dc:creator/>
  <dc:language>en</dc:language>
  <cp:keywords/>
  <dcterms:created xsi:type="dcterms:W3CDTF">2026-07-21T01:59:21Z</dcterms:created>
  <dcterms:modified xsi:type="dcterms:W3CDTF">2026-07-21T01:59:21Z</dcterms:modified>
</cp:coreProperties>
</file>

<file path=docProps/custom.xml><?xml version="1.0" encoding="utf-8"?>
<Properties xmlns="http://schemas.openxmlformats.org/officeDocument/2006/custom-properties" xmlns:vt="http://schemas.openxmlformats.org/officeDocument/2006/docPropsVTypes"/>
</file>