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7" w:name="Xc82fabae02416b0c954e750d03ddf48d742130f"/>
    <w:p>
      <w:pPr>
        <w:pStyle w:val="Heading1"/>
      </w:pPr>
      <w:r>
        <w:t xml:space="preserve">Abstract Academic Document: The Role and Significance of Radiologists in India, New Delhi</w:t>
      </w:r>
    </w:p>
    <w:bookmarkStart w:id="20" w:name="introduction"/>
    <w:p>
      <w:pPr>
        <w:pStyle w:val="Heading2"/>
      </w:pPr>
      <w:r>
        <w:t xml:space="preserve">Introduction</w:t>
      </w:r>
    </w:p>
    <w:p>
      <w:pPr>
        <w:pStyle w:val="FirstParagraph"/>
      </w:pPr>
      <w:r>
        <w:t xml:space="preserve">The field of radiology has evolved significantly over the decades, becoming an indispensable component of modern medical diagnostics and treatment. In a rapidly urbanizing country like India, where healthcare demands are escalating due to population growth and rising prevalence of chronic diseases, the role of radiologists has become pivotal. This abstract academic document aims to explore the critical contributions of radiologists in India’s capital city—New Delhi—and how their expertise shapes the medical landscape in this region. New Delhi, as a hub for advanced healthcare infrastructure, research institutions, and medical education, provides a unique context for analyzing the challenges and opportunities faced by radiologists. The document emphasizes the academic relevance of understanding radiological practices in India's urban centers to address gaps in healthcare delivery and improve patient outcomes.</w:t>
      </w:r>
    </w:p>
    <w:bookmarkEnd w:id="20"/>
    <w:bookmarkStart w:id="21" w:name="scope-of-radiology-practice-in-new-delhi"/>
    <w:p>
      <w:pPr>
        <w:pStyle w:val="Heading2"/>
      </w:pPr>
      <w:r>
        <w:t xml:space="preserve">Scope of Radiology Practice in New Delhi</w:t>
      </w:r>
    </w:p>
    <w:p>
      <w:pPr>
        <w:pStyle w:val="FirstParagraph"/>
      </w:pPr>
      <w:r>
        <w:t xml:space="preserve">Radiologists in New Delhi operate within a dynamic environment characterized by both public and private healthcare institutions. The city hosts world-renowned hospitals such as All India Institute of Medical Sciences (AIIMS), Fortis Hospitals, and Max Healthcare, which serve as centers for advanced diagnostic imaging. Radiologists here are responsible for interpreting a wide range of modalities, including X-rays, computed tomography (CT) scans, magnetic resonance imaging (MRI), and ultrasound. Their work is crucial in diagnosing conditions ranging from traumatic injuries to complex oncological cases. In New Delhi’s urban setting, where traffic accidents and pollution-related illnesses are prevalent, radiologists play a critical role in emergency diagnostics. Additionally, the city's growing middle class has increased demand for high-quality imaging services, necessitating the expansion of radiology departments in both government and private sectors.</w:t>
      </w:r>
    </w:p>
    <w:bookmarkEnd w:id="21"/>
    <w:bookmarkStart w:id="22" w:name="X1f23c5bf4f829207294403902c580c9eaf721ee"/>
    <w:p>
      <w:pPr>
        <w:pStyle w:val="Heading2"/>
      </w:pPr>
      <w:r>
        <w:t xml:space="preserve">Challenges Faced by Radiologists in New Delhi</w:t>
      </w:r>
    </w:p>
    <w:p>
      <w:pPr>
        <w:pStyle w:val="FirstParagraph"/>
      </w:pPr>
      <w:r>
        <w:t xml:space="preserve">Despite their critical role, radiologists in New Delhi encounter several challenges that impact their work efficiency and patient care. One major issue is the high workload, exacerbated by overcrowded hospitals and long waiting lists for diagnostic tests. The disparity between public and private healthcare systems further complicates matters; while private institutions often have access to state-of-the-art technology, government hospitals in New Delhi frequently struggle with outdated equipment and insufficient staffing. Additionally, the rising cost of advanced imaging technologies places a financial burden on both patients and institutions. Radiologists must also navigate ethical dilemmas related to overutilization of diagnostic tests and radiation exposure risks. These challenges underscore the need for policy interventions to ensure equitable access to radiological services in New Delhi.</w:t>
      </w:r>
    </w:p>
    <w:bookmarkEnd w:id="22"/>
    <w:bookmarkStart w:id="23" w:name="Xd1ba2be5a28084f609fc1fcb2a99fb9d2e4b3fd"/>
    <w:p>
      <w:pPr>
        <w:pStyle w:val="Heading2"/>
      </w:pPr>
      <w:r>
        <w:t xml:space="preserve">Technological Advancements and Their Impact</w:t>
      </w:r>
    </w:p>
    <w:p>
      <w:pPr>
        <w:pStyle w:val="FirstParagraph"/>
      </w:pPr>
      <w:r>
        <w:t xml:space="preserve">New Delhi has emerged as a leader in adopting cutting-edge radiology technologies, driven by its proximity to research institutions and technology hubs. The integration of artificial intelligence (AI) into diagnostic imaging is transforming the field, enabling faster analysis of scans and reducing human error. Institutions like AIIMS have pioneered tele-radiology services, allowing specialists in New Delhi to support rural healthcare facilities across India. Furthermore, the proliferation of Picture Archiving and Communication Systems (PACS) has streamlined image storage and sharing, enhancing collaboration between radiologists and other medical professionals. These advancements highlight the academic relevance of studying how technology adoption influences radiological practice in urban centers like New Delhi.</w:t>
      </w:r>
    </w:p>
    <w:bookmarkEnd w:id="23"/>
    <w:bookmarkStart w:id="24" w:name="X47dab16fe7167d23c0ed3fc89ff5e4d491615fd"/>
    <w:p>
      <w:pPr>
        <w:pStyle w:val="Heading2"/>
      </w:pPr>
      <w:r>
        <w:t xml:space="preserve">Education and Training for Radiologists in India New Delhi</w:t>
      </w:r>
    </w:p>
    <w:p>
      <w:pPr>
        <w:pStyle w:val="FirstParagraph"/>
      </w:pPr>
      <w:r>
        <w:t xml:space="preserve">New Delhi serves as a major center for medical education in India, with several prestigious institutions offering postgraduate training in radiology. The All India Institute of Medical Sciences (AIIMS) and the Maulana Azad Medical College are renowned for their rigorous curricula, which emphasize both clinical practice and research. Radiologists trained in New Delhi often go on to lead national initiatives or contribute to global health projects, underscoring the region’s academic significance. However, there is a pressing need to expand training programs to meet the growing demand for radiologists in India. The academic community in New Delhi must prioritize interdisciplinary collaboration between radiology departments and other medical specialties to foster innovation and improve patient care.</w:t>
      </w:r>
    </w:p>
    <w:bookmarkEnd w:id="24"/>
    <w:bookmarkStart w:id="25" w:name="future-outlook-and-recommendations"/>
    <w:p>
      <w:pPr>
        <w:pStyle w:val="Heading2"/>
      </w:pPr>
      <w:r>
        <w:t xml:space="preserve">Future Outlook and Recommendations</w:t>
      </w:r>
    </w:p>
    <w:p>
      <w:pPr>
        <w:pStyle w:val="FirstParagraph"/>
      </w:pPr>
      <w:r>
        <w:t xml:space="preserve">The future of radiology in New Delhi is poised for growth, driven by technological innovation, increasing healthcare investment, and a rising emphasis on preventive medicine. However, addressing the current challenges requires coordinated efforts from policymakers, healthcare providers, and academia. Recommendations include expanding radiology training programs to reduce workforce shortages, investing in infrastructure upgrades for public hospitals, and promoting research on AI-driven diagnostic tools. New Delhi’s role as a regional medical hub positions it to lead these initiatives, ensuring that radiologists can continue to deliver high-quality care while advancing the field academically.</w:t>
      </w:r>
    </w:p>
    <w:bookmarkEnd w:id="25"/>
    <w:bookmarkStart w:id="26" w:name="conclusion"/>
    <w:p>
      <w:pPr>
        <w:pStyle w:val="Heading2"/>
      </w:pPr>
      <w:r>
        <w:t xml:space="preserve">Conclusion</w:t>
      </w:r>
    </w:p>
    <w:p>
      <w:pPr>
        <w:pStyle w:val="FirstParagraph"/>
      </w:pPr>
      <w:r>
        <w:t xml:space="preserve">In conclusion, radiologists in India’s capital city of New Delhi play a vital role in shaping the nation’s healthcare system. Their expertise is critical for diagnosing complex conditions, advancing medical research, and adapting to technological innovations. The academic study of their challenges and contributions is essential to addressing systemic gaps in healthcare delivery while fostering sustainable growth in the field. By focusing on education, technology, and policy reform, New Delhi can emerge as a model for radiological excellence in India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India New Delhi</dc:title>
  <dc:creator/>
  <dc:language>en</dc:language>
  <cp:keywords/>
  <dcterms:created xsi:type="dcterms:W3CDTF">2026-07-21T09:51:14Z</dcterms:created>
  <dcterms:modified xsi:type="dcterms:W3CDTF">2026-07-21T09:51:14Z</dcterms:modified>
</cp:coreProperties>
</file>

<file path=docProps/custom.xml><?xml version="1.0" encoding="utf-8"?>
<Properties xmlns="http://schemas.openxmlformats.org/officeDocument/2006/custom-properties" xmlns:vt="http://schemas.openxmlformats.org/officeDocument/2006/docPropsVTypes"/>
</file>