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7fcaa8bc83e8dee0b8c950acaaa05951c472991"/>
    <w:p>
      <w:pPr>
        <w:pStyle w:val="Heading1"/>
      </w:pPr>
      <w:r>
        <w:t xml:space="preserve">Abstract Academic Document: The Role of Radiologists in Israel Jerusalem</w:t>
      </w:r>
    </w:p>
    <w:bookmarkStart w:id="20" w:name="introduction"/>
    <w:p>
      <w:pPr>
        <w:pStyle w:val="Heading2"/>
      </w:pPr>
      <w:r>
        <w:t xml:space="preserve">Introduction</w:t>
      </w:r>
    </w:p>
    <w:p>
      <w:pPr>
        <w:pStyle w:val="FirstParagraph"/>
      </w:pPr>
      <w:r>
        <w:t xml:space="preserve">The field of radiology has evolved significantly over the past century, becoming an indispensable component of modern medical diagnostics and treatment planning. In the context of Israel Jerusalem, a city renowned for its historical, cultural, and religious significance, radiologists play a pivotal role in addressing both routine and complex healthcare challenges. This academic abstract explores the unique responsibilities of radiologists within Israel’s capital city, emphasizing their contributions to public health systems, technological advancements in diagnostic imaging, and the integration of interdisciplinary collaboration. The document underscores how Jerusalem’s distinct socio-political environment shapes the work of radiologists while highlighting their adaptability in a region marked by diversity and innovation.</w:t>
      </w:r>
    </w:p>
    <w:bookmarkEnd w:id="20"/>
    <w:bookmarkStart w:id="21" w:name="X5c6eecd6b5f5149a26414082782320a20087b58"/>
    <w:p>
      <w:pPr>
        <w:pStyle w:val="Heading2"/>
      </w:pPr>
      <w:r>
        <w:t xml:space="preserve">The Role of Radiologists in Israel’s Healthcare System</w:t>
      </w:r>
    </w:p>
    <w:p>
      <w:pPr>
        <w:pStyle w:val="FirstParagraph"/>
      </w:pPr>
      <w:r>
        <w:t xml:space="preserve">Israel is globally recognized for its advanced healthcare infrastructure, characterized by high-quality medical facilities, cutting-edge technology, and a well-trained medical workforce. In Jerusalem, radiologists operate within this framework to serve a population that includes Jewish Israelis, Palestinians, and international visitors. Their primary responsibilities include interpreting diagnostic imaging modalities such as X-rays, computed tomography (CT), magnetic resonance imaging (MRI), ultrasound, and nuclear medicine studies. These interpretations are critical for diagnosing conditions ranging from cancer and cardiovascular diseases to musculoskeletal disorders.</w:t>
      </w:r>
    </w:p>
    <w:p>
      <w:pPr>
        <w:pStyle w:val="BodyText"/>
      </w:pPr>
      <w:r>
        <w:t xml:space="preserve">The role of radiologists in Jerusalem is further compounded by the city’s status as a hub for both academic research and clinical practice. Institutions such as Hadassah Medical Center, Ichilov Hospital, and the Hebrew University of Jerusalem are renowned for their contributions to medical science. Radiologists in these institutions not only provide clinical care but also engage in research that advances imaging techniques and improves patient outcomes. For instance, studies on AI-driven diagnostic tools have been pioneered in Jerusalem, reflecting the region’s commitment to innovation.</w:t>
      </w:r>
    </w:p>
    <w:bookmarkEnd w:id="21"/>
    <w:bookmarkStart w:id="22" w:name="Xad5a2ee8e9ef78ef45b9075ea98b5bc306d9662"/>
    <w:p>
      <w:pPr>
        <w:pStyle w:val="Heading2"/>
      </w:pPr>
      <w:r>
        <w:t xml:space="preserve">Challenges and Opportunities for Radiologists in Israel Jerusalem</w:t>
      </w:r>
    </w:p>
    <w:p>
      <w:pPr>
        <w:pStyle w:val="FirstParagraph"/>
      </w:pPr>
      <w:r>
        <w:t xml:space="preserve">Despite the high standards of healthcare in Israel, radiologists in Jerusalem face unique challenges. The city’s diverse population necessitates culturally sensitive care, including addressing language barriers and varying health beliefs. Additionally, the political complexities of the region—such as conflicts over resources and access to medical facilities—require radiologists to navigate a delicate balance between clinical priorities and socio-political considerations.</w:t>
      </w:r>
    </w:p>
    <w:p>
      <w:pPr>
        <w:pStyle w:val="BodyText"/>
      </w:pPr>
      <w:r>
        <w:t xml:space="preserve">Resource allocation is another critical issue. Jerusalem’s population density places immense pressure on healthcare systems, leading to high patient volumes in diagnostic imaging centers. Radiologists must ensure efficient workflows while maintaining diagnostic accuracy. This challenge is exacerbated by the need to integrate telemedicine and remote imaging services, which have become increasingly vital during public health crises such as the COVID-19 pandemic.</w:t>
      </w:r>
    </w:p>
    <w:p>
      <w:pPr>
        <w:pStyle w:val="BodyText"/>
      </w:pPr>
      <w:r>
        <w:t xml:space="preserve">However, these challenges also present opportunities for growth. Jerusalem’s radiologists are at the forefront of adopting digital health solutions, including cloud-based image storage and AI-assisted diagnostics. Collaborations with international research institutions further enhance their ability to innovate. For example, partnerships between Israeli and European academic centers have led to breakthroughs in early cancer detection using advanced imaging algorithms.</w:t>
      </w:r>
    </w:p>
    <w:bookmarkEnd w:id="22"/>
    <w:bookmarkStart w:id="23" w:name="Xe1f1946298634b90f94eb1f8612556de11770a7"/>
    <w:p>
      <w:pPr>
        <w:pStyle w:val="Heading2"/>
      </w:pPr>
      <w:r>
        <w:t xml:space="preserve">Cultural and Educational Context of Radiology in Israel Jerusalem</w:t>
      </w:r>
    </w:p>
    <w:p>
      <w:pPr>
        <w:pStyle w:val="FirstParagraph"/>
      </w:pPr>
      <w:r>
        <w:t xml:space="preserve">The cultural fabric of Jerusalem deeply influences the practice of radiology. The city’s religious significance means that medical professionals often encounter patients with diverse spiritual beliefs, requiring sensitivity in communication and treatment planning. Radiologists must also collaborate with other specialists, such as surgeons and oncologists, to ensure holistic care for patients from varied backgrounds.</w:t>
      </w:r>
    </w:p>
    <w:p>
      <w:pPr>
        <w:pStyle w:val="BodyText"/>
      </w:pPr>
      <w:r>
        <w:t xml:space="preserve">Education and training for radiologists in Israel follow a rigorous path. Prospective radiologists complete medical school followed by a 5-year residency program in diagnostic radiology, which includes both clinical rotations and academic coursework. Institutions like the Faculty of Medicine at Hebrew University offer specialized training programs that emphasize cutting-edge technologies and ethical considerations unique to Jerusalem’s context.</w:t>
      </w:r>
    </w:p>
    <w:bookmarkEnd w:id="23"/>
    <w:bookmarkStart w:id="24" w:name="Xb2675c96988a7369896c625bee110c5c4f1f584"/>
    <w:p>
      <w:pPr>
        <w:pStyle w:val="Heading2"/>
      </w:pPr>
      <w:r>
        <w:t xml:space="preserve">Technological Advancements and Future Directions</w:t>
      </w:r>
    </w:p>
    <w:p>
      <w:pPr>
        <w:pStyle w:val="FirstParagraph"/>
      </w:pPr>
      <w:r>
        <w:t xml:space="preserve">Israel is a global leader in medical technology, and Jerusalem is no exception. Radiologists in the city are actively involved in developing and implementing next-generation imaging systems, such as 3D imaging for surgical planning and functional MRI for neurological research. The integration of artificial intelligence (AI) into diagnostic workflows has also transformed radiology practices, enabling faster image analysis and reducing human error.</w:t>
      </w:r>
    </w:p>
    <w:p>
      <w:pPr>
        <w:pStyle w:val="BodyText"/>
      </w:pPr>
      <w:r>
        <w:t xml:space="preserve">Looking ahead, the role of radiologists in Jerusalem is expected to expand further with the rise of precision medicine. This approach tailors treatment plans based on individual genetic profiles, requiring radiologists to collaborate closely with genomics experts. Additionally, efforts to address healthcare disparities in the region—such as improving access for marginalized communities—will shape future research and policy initiatives.</w:t>
      </w:r>
    </w:p>
    <w:bookmarkEnd w:id="24"/>
    <w:bookmarkStart w:id="25" w:name="conclusion"/>
    <w:p>
      <w:pPr>
        <w:pStyle w:val="Heading2"/>
      </w:pPr>
      <w:r>
        <w:t xml:space="preserve">Conclusion</w:t>
      </w:r>
    </w:p>
    <w:p>
      <w:pPr>
        <w:pStyle w:val="FirstParagraph"/>
      </w:pPr>
      <w:r>
        <w:t xml:space="preserve">In summary, radiologists in Israel Jerusalem are essential contributors to the country’s healthcare ecosystem. Their work transcends clinical practice, encompassing research, education, and technological innovation. The unique socio-political and cultural dynamics of Jerusalem demand adaptability and collaboration from these professionals. As the field of radiology continues to evolve globally, the experiences of radiologists in Israel Jerusalem offer valuable insights into addressing complex healthcare challenges in diverse environments. By leveraging their expertise and embracing emerging technologies, they are poised to play a transformative role in advancing medical care both locally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Israel Jerusalem</dc:title>
  <dc:creator/>
  <dc:language>en</dc:language>
  <cp:keywords/>
  <dcterms:created xsi:type="dcterms:W3CDTF">2026-07-19T21:01:32Z</dcterms:created>
  <dcterms:modified xsi:type="dcterms:W3CDTF">2026-07-19T21:01:32Z</dcterms:modified>
</cp:coreProperties>
</file>

<file path=docProps/custom.xml><?xml version="1.0" encoding="utf-8"?>
<Properties xmlns="http://schemas.openxmlformats.org/officeDocument/2006/custom-properties" xmlns:vt="http://schemas.openxmlformats.org/officeDocument/2006/docPropsVTypes"/>
</file>