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3aea1ed9ba6c779fbb1c96e4fcd1bf749541f97"/>
    <w:p>
      <w:pPr>
        <w:pStyle w:val="Heading1"/>
      </w:pPr>
      <w:r>
        <w:t xml:space="preserve">Abstract Academic Document: The Role of the Radiologist in Italy Milan</w:t>
      </w:r>
    </w:p>
    <w:p>
      <w:pPr>
        <w:pStyle w:val="FirstParagraph"/>
      </w:pPr>
      <w:r>
        <w:t xml:space="preserve">The field of radiology has evolved significantly over the past decades, becoming a cornerstone of modern medical diagnostics and treatment planning. In particular, the role of the radiologist in Italy—especially within the vibrant and internationally recognized healthcare ecosystem of Milan—has taken on unique dimensions shaped by both local challenges and global advancements. This abstract academic document explores the multifaceted responsibilities, professional landscape, technological integration, and future prospects of radiologists operating in Milan, Italy. Given its status as a major economic and cultural hub in Europe, Milan serves as a critical focal point for medical innovation, education, and clinical practice. The interplay between academic rigor and practical application within this context makes the study of radiology here particularly relevant to both national healthcare policy and international medical discourse.</w:t>
      </w:r>
    </w:p>
    <w:bookmarkStart w:id="20" w:name="X1a0b63044d9a09485158c61bd2d8b9ea0c649b1"/>
    <w:p>
      <w:pPr>
        <w:pStyle w:val="Heading2"/>
      </w:pPr>
      <w:r>
        <w:t xml:space="preserve">The Radiologist’s Role in Italy Milan: A Multifaceted Profession</w:t>
      </w:r>
    </w:p>
    <w:p>
      <w:pPr>
        <w:pStyle w:val="FirstParagraph"/>
      </w:pPr>
      <w:r>
        <w:t xml:space="preserve">In Italy, radiologists are integral to the National Health Service (SSN) as well as private healthcare providers. In Milan, a city known for its advanced medical infrastructure and research institutions such as the University of Milan and IRCCS Ospedale San Raffaele, radiologists play a pivotal role in diagnosing complex conditions, guiding interventional procedures, and contributing to multidisciplinary clinical teams. Their expertise spans modalities including computed tomography (CT), magnetic resonance imaging (MRI), ultrasound, nuclear medicine, and emerging technologies like artificial intelligence (AI)-driven imaging analysis. Milan’s radiologists are frequently involved in cross-sector collaboration with oncology, cardiology, neurology, and orthopedics departments, reflecting the city’s emphasis on integrated patient care.</w:t>
      </w:r>
    </w:p>
    <w:bookmarkEnd w:id="20"/>
    <w:bookmarkStart w:id="21" w:name="X1b690e47249ee1adec312ba54174c8900511225"/>
    <w:p>
      <w:pPr>
        <w:pStyle w:val="Heading2"/>
      </w:pPr>
      <w:r>
        <w:t xml:space="preserve">Technological Advancements and Clinical Excellence in Milan</w:t>
      </w:r>
    </w:p>
    <w:p>
      <w:pPr>
        <w:pStyle w:val="FirstParagraph"/>
      </w:pPr>
      <w:r>
        <w:t xml:space="preserve">Milan has long been a leader in adopting cutting-edge medical technologies. Radiologists here are at the forefront of implementing AI tools for image segmentation, anomaly detection, and predictive analytics. For example, institutions such as Policlinico San Donato and Ospedale Maggiore have invested heavily in digital imaging systems that enable real-time data sharing across hospitals and clinics. This technological infrastructure not only enhances diagnostic accuracy but also reduces patient wait times—a critical factor in a densely populated city like Milan. Additionally, the integration of tele-radiology services has expanded access to specialized radiological expertise, particularly for smaller hospitals outside the metropolitan area.</w:t>
      </w:r>
    </w:p>
    <w:bookmarkEnd w:id="21"/>
    <w:bookmarkStart w:id="22" w:name="Xe10110de3911c72cb605dd9d78ef7238237fb52"/>
    <w:p>
      <w:pPr>
        <w:pStyle w:val="Heading2"/>
      </w:pPr>
      <w:r>
        <w:t xml:space="preserve">Education and Training: The Academic Foundations of Radiologists in Italy Milan</w:t>
      </w:r>
    </w:p>
    <w:p>
      <w:pPr>
        <w:pStyle w:val="FirstParagraph"/>
      </w:pPr>
      <w:r>
        <w:t xml:space="preserve">Becoming a radiologist in Italy requires rigorous academic training. Prospective radiologists must complete a five-year medical degree (laurea magistrale) followed by a specialization program in diagnostic and interventional radiology, which typically spans four years. Milan’s academic institutions, such as the University of Milan and Politecnico di Milano, offer some of the most prestigious residency programs in Europe. These programs emphasize both theoretical knowledge and hands-on experience with state-of-the-art equipment. Moreover, the Italian Society of Medical Radiology (SIRM) plays a vital role in setting national standards for radiological education, ensuring that practitioners in Milan and across Italy maintain high levels of competence.</w:t>
      </w:r>
    </w:p>
    <w:bookmarkEnd w:id="22"/>
    <w:bookmarkStart w:id="23" w:name="X8a28d3727e3f2b221b0798f46d47776c30c5de7"/>
    <w:p>
      <w:pPr>
        <w:pStyle w:val="Heading2"/>
      </w:pPr>
      <w:r>
        <w:t xml:space="preserve">Challenges Facing Radiologists in Italy Milan</w:t>
      </w:r>
    </w:p>
    <w:p>
      <w:pPr>
        <w:pStyle w:val="FirstParagraph"/>
      </w:pPr>
      <w:r>
        <w:t xml:space="preserve">Despite its strengths, the field of radiology in Milan faces several challenges. One significant issue is the growing workload due to an aging population and increasing demand for diagnostic imaging services. Radiologists often work long hours, balancing clinical duties with administrative responsibilities such as reporting and research. Additionally, the Italian healthcare system’s reliance on public funding can create resource constraints, particularly in underfunded hospitals or regions outside Milan. Private healthcare providers in the city have mitigated some of these issues by offering competitive salaries and advanced training opportunities, but disparities between public and private sectors persist.</w:t>
      </w:r>
    </w:p>
    <w:bookmarkEnd w:id="23"/>
    <w:bookmarkStart w:id="24" w:name="Xac05ba99b628bc1dc2eafd30b4b778370e04301"/>
    <w:p>
      <w:pPr>
        <w:pStyle w:val="Heading2"/>
      </w:pPr>
      <w:r>
        <w:t xml:space="preserve">Research Contributions: Milan as a Radiological Innovation Hub</w:t>
      </w:r>
    </w:p>
    <w:p>
      <w:pPr>
        <w:pStyle w:val="FirstParagraph"/>
      </w:pPr>
      <w:r>
        <w:t xml:space="preserve">Milan’s radiologists are actively engaged in translational research that bridges academic inquiry with clinical practice. Research institutions such as the IRCCS Ospedale San Raffaele and the European Institute of Oncology (IEO) have produced groundbreaking studies on topics like molecular imaging, cancer screening protocols, and AI-driven diagnostic algorithms. For instance, recent collaborative projects in Milan have focused on developing machine learning models to detect early-stage lung cancer from CT scans. These contributions not only advance global medical knowledge but also position Italy as a leader in radiological innovation within the European Union.</w:t>
      </w:r>
    </w:p>
    <w:bookmarkEnd w:id="24"/>
    <w:bookmarkStart w:id="25" w:name="X0f1524291d12e2b203eb0d62a9ad91bb8c7e6d2"/>
    <w:p>
      <w:pPr>
        <w:pStyle w:val="Heading2"/>
      </w:pPr>
      <w:r>
        <w:t xml:space="preserve">Future Prospects: Radiology in Italy Milan Beyond 2025</w:t>
      </w:r>
    </w:p>
    <w:p>
      <w:pPr>
        <w:pStyle w:val="FirstParagraph"/>
      </w:pPr>
      <w:r>
        <w:t xml:space="preserve">The future of radiology in Milan is poised for transformative change, driven by advancements in AI, personalized medicine, and global health partnerships. As AI systems become more sophisticated, radiologists will likely transition from manual image interpretation to oversight of automated diagnostics and data-driven decision-making. This shift necessitates continuous professional development to ensure practitioners remain adept at utilizing new technologies while maintaining ethical standards. Furthermore, Milan’s strategic location as a European medical tourism destination may attract international collaboration, fostering exchange programs and joint research initiatives with institutions in the United States, Germany, and other countries.</w:t>
      </w:r>
    </w:p>
    <w:bookmarkEnd w:id="25"/>
    <w:bookmarkStart w:id="26" w:name="X9c2a45ab2a45d9b7b9f7fb3c7b56bf466919c0d"/>
    <w:p>
      <w:pPr>
        <w:pStyle w:val="Heading2"/>
      </w:pPr>
      <w:r>
        <w:t xml:space="preserve">Conclusion: The Radiologist’s Indispensable Role in Italy Milan</w:t>
      </w:r>
    </w:p>
    <w:p>
      <w:pPr>
        <w:pStyle w:val="FirstParagraph"/>
      </w:pPr>
      <w:r>
        <w:t xml:space="preserve">In conclusion, the radiologist is an indispensable figure within Italy’s healthcare system, particularly in Milan—a city that exemplifies both the challenges and opportunities inherent to modern radiological practice. Their work is deeply intertwined with technological innovation, academic excellence, and clinical efficiency. As Milan continues to grow as a center for medical research and patient care, radiologists will remain at the vanguard of shaping the future of diagnostics and treatment in Italy and beyond. The interplay between local expertise and global trends ensures that the role of the radiologist in Milan will remain dynamic, impactful, and essential to advancing healthcare outcomes.</w:t>
      </w:r>
    </w:p>
    <w:p>
      <w:pPr>
        <w:pStyle w:val="BodyText"/>
      </w:pPr>
      <w:r>
        <w:t xml:space="preserve">This abstract academic document underscores the importance of contextualizing radiological practice within specific geographic and cultural frameworks—highlighting how Milan’s unique characteristics influence both the profession itself and its contributions to national and international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Italy Milan</dc:title>
  <dc:creator/>
  <dc:language>en</dc:language>
  <cp:keywords/>
  <dcterms:created xsi:type="dcterms:W3CDTF">2026-07-21T03:11:03Z</dcterms:created>
  <dcterms:modified xsi:type="dcterms:W3CDTF">2026-07-21T03:11:03Z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