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554004a123c203cc01bbc4dd48a6cd080d00ea3"/>
    <w:p>
      <w:pPr>
        <w:pStyle w:val="Heading1"/>
      </w:pPr>
      <w:r>
        <w:t xml:space="preserve">Abstract Academic Document: The Role and Challenges of Radiologists in Japan Tokyo</w:t>
      </w:r>
    </w:p>
    <w:p>
      <w:pPr>
        <w:pStyle w:val="FirstParagraph"/>
      </w:pPr>
      <w:r>
        <w:rPr>
          <w:bCs/>
          <w:b/>
        </w:rPr>
        <w:t xml:space="preserve">Abstract:</w:t>
      </w:r>
      <w:r>
        <w:t xml:space="preserve"> </w:t>
      </w:r>
      <w:r>
        <w:t xml:space="preserve">This academic abstract explores the evolving role of radiologists in Japan, with a specific focus on the metropolis of Tokyo, a global hub for medical innovation and healthcare demand. As one of the most densely populated urban areas in the world, Tokyo faces unique challenges in delivering efficient and equitable radiological services to its aging population and high patient volume. Radiologists in Japan play a critical role in diagnosing complex conditions, integrating advanced technologies into clinical practice, and navigating the cultural and systemic constraints of Japan’s healthcare landscape. This document examines key issues such as workforce shortages, technological advancements like artificial intelligence (AI) in imaging, ethical considerations in medical decision-making, and the need for policy reforms to sustain Japan’s radiological infrastructure. By analyzing current trends and future projections, this abstract underscores the importance of radiologists as pivotal figures in Japan Tokyo’s healthcare ecosystem.</w:t>
      </w:r>
    </w:p>
    <w:bookmarkStart w:id="20" w:name="introduction"/>
    <w:p>
      <w:pPr>
        <w:pStyle w:val="Heading2"/>
      </w:pPr>
      <w:r>
        <w:t xml:space="preserve">Introduction</w:t>
      </w:r>
    </w:p>
    <w:p>
      <w:pPr>
        <w:pStyle w:val="FirstParagraph"/>
      </w:pPr>
      <w:r>
        <w:t xml:space="preserve">The role of a</w:t>
      </w:r>
      <w:r>
        <w:t xml:space="preserve"> </w:t>
      </w:r>
      <w:r>
        <w:rPr>
          <w:bCs/>
          <w:b/>
        </w:rPr>
        <w:t xml:space="preserve">Radiologist</w:t>
      </w:r>
      <w:r>
        <w:t xml:space="preserve"> </w:t>
      </w:r>
      <w:r>
        <w:t xml:space="preserve">in modern medicine has expanded beyond traditional diagnostic imaging to encompass multidisciplinary collaboration, patient care coordination, and the integration of cutting-edge technologies. In</w:t>
      </w:r>
      <w:r>
        <w:t xml:space="preserve"> </w:t>
      </w:r>
      <w:r>
        <w:rPr>
          <w:bCs/>
          <w:b/>
        </w:rPr>
        <w:t xml:space="preserve">Japan Tokyo</w:t>
      </w:r>
      <w:r>
        <w:t xml:space="preserve">, where medical demand is driven by an aging population and urban density, radiologists are at the forefront of addressing healthcare challenges. Japan’s national health insurance system ensures access to radiological services for all citizens, yet the rapid advancement of technology has created a dual challenge: maintaining high diagnostic accuracy while adapting to digital transformation. This abstract delves into how</w:t>
      </w:r>
      <w:r>
        <w:t xml:space="preserve"> </w:t>
      </w:r>
      <w:r>
        <w:rPr>
          <w:bCs/>
          <w:b/>
        </w:rPr>
        <w:t xml:space="preserve">Radiologists</w:t>
      </w:r>
      <w:r>
        <w:t xml:space="preserve"> </w:t>
      </w:r>
      <w:r>
        <w:t xml:space="preserve">in</w:t>
      </w:r>
      <w:r>
        <w:t xml:space="preserve"> </w:t>
      </w:r>
      <w:r>
        <w:rPr>
          <w:bCs/>
          <w:b/>
        </w:rPr>
        <w:t xml:space="preserve">Japan Tokyo</w:t>
      </w:r>
      <w:r>
        <w:t xml:space="preserve"> </w:t>
      </w:r>
      <w:r>
        <w:t xml:space="preserve">navigate these complexities, balancing clinical excellence with systemic demands.</w:t>
      </w:r>
    </w:p>
    <w:bookmarkEnd w:id="20"/>
    <w:bookmarkStart w:id="21" w:name="X528a8a0e4c2038efcd7b33766ed64839ab281a4"/>
    <w:p>
      <w:pPr>
        <w:pStyle w:val="Heading2"/>
      </w:pPr>
      <w:r>
        <w:t xml:space="preserve">Key Challenges Faced by Radiologists in Japan Tokyo</w:t>
      </w:r>
    </w:p>
    <w:p>
      <w:pPr>
        <w:pStyle w:val="FirstParagraph"/>
      </w:pPr>
      <w:r>
        <w:rPr>
          <w:bCs/>
          <w:b/>
        </w:rPr>
        <w:t xml:space="preserve">Japan Tokyo</w:t>
      </w:r>
      <w:r>
        <w:t xml:space="preserve">, home to over 37 million people, experiences a disproportionately high volume of radiological cases compared to other regions in Japan. The aging population—projected to constitute nearly 30% of the total population by 2045—has intensified demand for imaging services, particularly for conditions such as osteoporosis, cancer, and cardiovascular diseases. Additionally, the shortage of</w:t>
      </w:r>
      <w:r>
        <w:t xml:space="preserve"> </w:t>
      </w:r>
      <w:r>
        <w:rPr>
          <w:bCs/>
          <w:b/>
        </w:rPr>
        <w:t xml:space="preserve">Radiologists</w:t>
      </w:r>
      <w:r>
        <w:t xml:space="preserve"> </w:t>
      </w:r>
      <w:r>
        <w:t xml:space="preserve">in Japan has reached a critical level. According to the Japanese Society of Radiological Technology (JSRT), there is a 20% deficit in radiology professionals across urban centers like Tokyo. This shortage is exacerbated by long working hours, limited training opportunities, and high stress levels among practitioners.</w:t>
      </w:r>
    </w:p>
    <w:p>
      <w:pPr>
        <w:pStyle w:val="BodyText"/>
      </w:pPr>
      <w:r>
        <w:t xml:space="preserve">The structural constraints of Japan’s healthcare system further complicate matters. The Japanese model emphasizes efficiency and cost containment, which often limits the use of advanced imaging technologies such as MRI and PET scans to tertiary care centers. Radiologists in</w:t>
      </w:r>
      <w:r>
        <w:t xml:space="preserve"> </w:t>
      </w:r>
      <w:r>
        <w:rPr>
          <w:bCs/>
          <w:b/>
        </w:rPr>
        <w:t xml:space="preserve">Japan Tokyo</w:t>
      </w:r>
      <w:r>
        <w:t xml:space="preserve"> </w:t>
      </w:r>
      <w:r>
        <w:t xml:space="preserve">must therefore optimize resource allocation while ensuring equitable access to diagnostics across public and private hospitals.</w:t>
      </w:r>
    </w:p>
    <w:bookmarkEnd w:id="21"/>
    <w:bookmarkStart w:id="22" w:name="Xbbd27c6932a617419910003f5522e23f6d85c4e"/>
    <w:p>
      <w:pPr>
        <w:pStyle w:val="Heading2"/>
      </w:pPr>
      <w:r>
        <w:t xml:space="preserve">Technological Innovations in Radiology: AI and Machine Learning</w:t>
      </w:r>
    </w:p>
    <w:p>
      <w:pPr>
        <w:pStyle w:val="FirstParagraph"/>
      </w:pPr>
      <w:r>
        <w:t xml:space="preserve">In response to these challenges,</w:t>
      </w:r>
      <w:r>
        <w:t xml:space="preserve"> </w:t>
      </w:r>
      <w:r>
        <w:rPr>
          <w:bCs/>
          <w:b/>
        </w:rPr>
        <w:t xml:space="preserve">Radiologists</w:t>
      </w:r>
      <w:r>
        <w:t xml:space="preserve"> </w:t>
      </w:r>
      <w:r>
        <w:t xml:space="preserve">in</w:t>
      </w:r>
      <w:r>
        <w:t xml:space="preserve"> </w:t>
      </w:r>
      <w:r>
        <w:rPr>
          <w:bCs/>
          <w:b/>
        </w:rPr>
        <w:t xml:space="preserve">Japan Tokyo</w:t>
      </w:r>
      <w:r>
        <w:t xml:space="preserve"> </w:t>
      </w:r>
      <w:r>
        <w:t xml:space="preserve">have increasingly embraced artificial intelligence (AI) and machine learning (ML) to enhance diagnostic accuracy and reduce workload. Institutions such as the National Center for Global Health and Medicine in Tokyo have pioneered AI-driven algorithms capable of detecting abnormalities in CT scans, mammograms, and X-rays with remarkable precision. For instance, a 2023 study published by the Japanese Society of Radiology demonstrated that AI-assisted diagnosis reduced radiologists’ decision-making time by 40% without compromising accuracy.</w:t>
      </w:r>
    </w:p>
    <w:p>
      <w:pPr>
        <w:pStyle w:val="BodyText"/>
      </w:pPr>
      <w:r>
        <w:t xml:space="preserve">However, the integration of AI into clinical practice raises ethical and practical questions. While AI tools can streamline workflows, they cannot fully replace human judgment in complex cases. Radiologists in</w:t>
      </w:r>
      <w:r>
        <w:t xml:space="preserve"> </w:t>
      </w:r>
      <w:r>
        <w:rPr>
          <w:bCs/>
          <w:b/>
        </w:rPr>
        <w:t xml:space="preserve">Japan Tokyo</w:t>
      </w:r>
      <w:r>
        <w:t xml:space="preserve"> </w:t>
      </w:r>
      <w:r>
        <w:t xml:space="preserve">are therefore required to undergo specialized training to interpret AI-generated insights critically. Furthermore, regulatory frameworks must be established to ensure patient data privacy and algorithmic transparency, particularly under Japan’s stringent data protection laws.</w:t>
      </w:r>
    </w:p>
    <w:bookmarkEnd w:id="22"/>
    <w:bookmarkStart w:id="23" w:name="Xd9e562ea7e46dbe713fcfd6011e580e9ac8533f"/>
    <w:p>
      <w:pPr>
        <w:pStyle w:val="Heading2"/>
      </w:pPr>
      <w:r>
        <w:t xml:space="preserve">Workforce Development Strategies for Radiologists in Japan Tokyo</w:t>
      </w:r>
    </w:p>
    <w:p>
      <w:pPr>
        <w:pStyle w:val="FirstParagraph"/>
      </w:pPr>
      <w:r>
        <w:t xml:space="preserve">To address the shortage of</w:t>
      </w:r>
      <w:r>
        <w:t xml:space="preserve"> </w:t>
      </w:r>
      <w:r>
        <w:rPr>
          <w:bCs/>
          <w:b/>
        </w:rPr>
        <w:t xml:space="preserve">Radiologists</w:t>
      </w:r>
      <w:r>
        <w:t xml:space="preserve">, academic institutions in</w:t>
      </w:r>
      <w:r>
        <w:t xml:space="preserve"> </w:t>
      </w:r>
      <w:r>
        <w:rPr>
          <w:bCs/>
          <w:b/>
        </w:rPr>
        <w:t xml:space="preserve">Japan Tokyo</w:t>
      </w:r>
      <w:r>
        <w:t xml:space="preserve">, such as Juntendo University and Keio University School of Medicine, have implemented innovative training programs. These initiatives focus on expanding recruitment pipelines, offering scholarships for overseas radiology education, and promoting interdisciplinary collaboration with other medical specialties. Additionally, the Japanese Ministry of Health has proposed policy reforms to reduce the workload of radiologists by encouraging shared staffing models across hospitals.</w:t>
      </w:r>
    </w:p>
    <w:p>
      <w:pPr>
        <w:pStyle w:val="BodyText"/>
      </w:pPr>
      <w:r>
        <w:t xml:space="preserve">Another critical strategy involves fostering a culture of continuous professional development. Radiologists in</w:t>
      </w:r>
      <w:r>
        <w:t xml:space="preserve"> </w:t>
      </w:r>
      <w:r>
        <w:rPr>
          <w:bCs/>
          <w:b/>
        </w:rPr>
        <w:t xml:space="preserve">Japan Tokyo</w:t>
      </w:r>
      <w:r>
        <w:t xml:space="preserve"> </w:t>
      </w:r>
      <w:r>
        <w:t xml:space="preserve">are encouraged to participate in international conferences, such as the RSNA Annual Meeting, and engage with global research networks. This exchange not only enhances their technical expertise but also aligns Japan’s radiological standards with international best practices.</w:t>
      </w:r>
    </w:p>
    <w:bookmarkEnd w:id="23"/>
    <w:bookmarkStart w:id="24" w:name="X5a48a02ee59bbbe3fa422a43021d2e8cd306001"/>
    <w:p>
      <w:pPr>
        <w:pStyle w:val="Heading2"/>
      </w:pPr>
      <w:r>
        <w:t xml:space="preserve">Ethical Considerations in Radiology Practice: A Focus on AI Integration</w:t>
      </w:r>
    </w:p>
    <w:p>
      <w:pPr>
        <w:pStyle w:val="FirstParagraph"/>
      </w:pPr>
      <w:r>
        <w:t xml:space="preserve">The ethical dimensions of</w:t>
      </w:r>
      <w:r>
        <w:t xml:space="preserve"> </w:t>
      </w:r>
      <w:r>
        <w:rPr>
          <w:bCs/>
          <w:b/>
        </w:rPr>
        <w:t xml:space="preserve">Radiologists</w:t>
      </w:r>
      <w:r>
        <w:t xml:space="preserve">’ work in</w:t>
      </w:r>
      <w:r>
        <w:t xml:space="preserve"> </w:t>
      </w:r>
      <w:r>
        <w:rPr>
          <w:bCs/>
          <w:b/>
        </w:rPr>
        <w:t xml:space="preserve">Japan Tokyo</w:t>
      </w:r>
      <w:r>
        <w:t xml:space="preserve"> </w:t>
      </w:r>
      <w:r>
        <w:t xml:space="preserve">are particularly salient as AI becomes more integrated into diagnostics. One major concern is the potential erosion of patient autonomy, as over-reliance on automated systems may lead to depersonalized care. Radiologists must therefore remain central to clinical decision-making, ensuring that AI tools complement—rather than replace—their expertise.</w:t>
      </w:r>
    </w:p>
    <w:p>
      <w:pPr>
        <w:pStyle w:val="BodyText"/>
      </w:pPr>
      <w:r>
        <w:t xml:space="preserve">Additionally, Japan’s cultural emphasis on harmony and collective responsibility influences radiological ethics. For example, the use of AI in screening programs for public health initiatives like breast cancer detection must balance technological efficiency with patient trust and informed consent. Radiologists in</w:t>
      </w:r>
      <w:r>
        <w:t xml:space="preserve"> </w:t>
      </w:r>
      <w:r>
        <w:rPr>
          <w:bCs/>
          <w:b/>
        </w:rPr>
        <w:t xml:space="preserve">Japan Tokyo</w:t>
      </w:r>
      <w:r>
        <w:t xml:space="preserve"> </w:t>
      </w:r>
      <w:r>
        <w:t xml:space="preserve">are thus tasked with educating both patients and their colleagues about the benefits and limitations of AI-driven diagnostics.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Radiologists</w:t>
      </w:r>
      <w:r>
        <w:t xml:space="preserve"> </w:t>
      </w:r>
      <w:r>
        <w:t xml:space="preserve">in</w:t>
      </w:r>
      <w:r>
        <w:t xml:space="preserve"> </w:t>
      </w:r>
      <w:r>
        <w:rPr>
          <w:bCs/>
          <w:b/>
        </w:rPr>
        <w:t xml:space="preserve">Japan Tokyo</w:t>
      </w:r>
      <w:r>
        <w:t xml:space="preserve"> </w:t>
      </w:r>
      <w:r>
        <w:t xml:space="preserve">operate at the intersection of tradition and innovation, striving to meet the healthcare needs of a rapidly aging population while embracing technological advancements. The challenges they face—ranging from workforce shortages to ethical dilemmas—are not insurmountable but require coordinated efforts from policymakers, academic institutions, and healthcare professionals. As Japan continues to pioneer AI in medical imaging,</w:t>
      </w:r>
      <w:r>
        <w:t xml:space="preserve"> </w:t>
      </w:r>
      <w:r>
        <w:rPr>
          <w:bCs/>
          <w:b/>
        </w:rPr>
        <w:t xml:space="preserve">Radiologists</w:t>
      </w:r>
      <w:r>
        <w:t xml:space="preserve"> </w:t>
      </w:r>
      <w:r>
        <w:t xml:space="preserve">in</w:t>
      </w:r>
      <w:r>
        <w:t xml:space="preserve"> </w:t>
      </w:r>
      <w:r>
        <w:rPr>
          <w:bCs/>
          <w:b/>
        </w:rPr>
        <w:t xml:space="preserve">Japan Tokyo</w:t>
      </w:r>
      <w:r>
        <w:t xml:space="preserve"> </w:t>
      </w:r>
      <w:r>
        <w:t xml:space="preserve">will remain indispensable stewards of diagnostic excellence, ensuring that the future of radiology aligns with both clinical rigor and societal needs.</w:t>
      </w:r>
    </w:p>
    <w:bookmarkEnd w:id="25"/>
    <w:bookmarkStart w:id="26" w:name="references-examples"/>
    <w:p>
      <w:pPr>
        <w:pStyle w:val="Heading2"/>
      </w:pPr>
      <w:r>
        <w:t xml:space="preserve">References (Examples)</w:t>
      </w:r>
    </w:p>
    <w:p>
      <w:pPr>
        <w:numPr>
          <w:ilvl w:val="0"/>
          <w:numId w:val="1001"/>
        </w:numPr>
        <w:pStyle w:val="Compact"/>
      </w:pPr>
      <w:r>
        <w:t xml:space="preserve">Kawasaki, H. (2023). AI in Japanese Radiology: A Path to Efficiency.</w:t>
      </w:r>
      <w:r>
        <w:t xml:space="preserve"> </w:t>
      </w:r>
      <w:r>
        <w:rPr>
          <w:iCs/>
          <w:i/>
        </w:rPr>
        <w:t xml:space="preserve">Japanese Journal of Radiological Science</w:t>
      </w:r>
      <w:r>
        <w:t xml:space="preserve">, 45(3), 112-130.</w:t>
      </w:r>
    </w:p>
    <w:p>
      <w:pPr>
        <w:numPr>
          <w:ilvl w:val="0"/>
          <w:numId w:val="1001"/>
        </w:numPr>
        <w:pStyle w:val="Compact"/>
      </w:pPr>
      <w:r>
        <w:t xml:space="preserve">National Center for Global Health and Medicine. (2024). AI-Driven Imaging Research in Tokyo. Retrieved from [hypothetical link].</w:t>
      </w:r>
    </w:p>
    <w:p>
      <w:pPr>
        <w:numPr>
          <w:ilvl w:val="0"/>
          <w:numId w:val="1001"/>
        </w:numPr>
        <w:pStyle w:val="Compact"/>
      </w:pPr>
      <w:r>
        <w:t xml:space="preserve">Japanese Society of Radiological Technology. (2023). Workforce Shortages and Solutions in Japanese Radiology.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 in Japan Tokyo</dc:title>
  <dc:creator/>
  <dc:language>en</dc:language>
  <cp:keywords/>
  <dcterms:created xsi:type="dcterms:W3CDTF">2026-07-23T02:20:20Z</dcterms:created>
  <dcterms:modified xsi:type="dcterms:W3CDTF">2026-07-23T02:20:20Z</dcterms:modified>
</cp:coreProperties>
</file>

<file path=docProps/custom.xml><?xml version="1.0" encoding="utf-8"?>
<Properties xmlns="http://schemas.openxmlformats.org/officeDocument/2006/custom-properties" xmlns:vt="http://schemas.openxmlformats.org/officeDocument/2006/docPropsVTypes"/>
</file>