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251f023a4e12b982223b891c3d5392bb2d9121d"/>
    <w:p>
      <w:pPr>
        <w:pStyle w:val="Heading1"/>
      </w:pPr>
      <w:r>
        <w:t xml:space="preserve">Abstract Academic Document: The Role of Radiologists in New Zealand Wellington</w:t>
      </w:r>
    </w:p>
    <w:bookmarkStart w:id="20" w:name="introduction"/>
    <w:p>
      <w:pPr>
        <w:pStyle w:val="Heading2"/>
      </w:pPr>
      <w:r>
        <w:t xml:space="preserve">Introduction</w:t>
      </w:r>
    </w:p>
    <w:p>
      <w:pPr>
        <w:pStyle w:val="FirstParagraph"/>
      </w:pPr>
      <w:r>
        <w:t xml:space="preserve">The role of a radiologist is pivotal within the healthcare ecosystem, particularly in urban centers such as New Zealand Wellington. As a critical component of diagnostic medicine, radiologists utilize advanced imaging technologies to detect and monitor diseases, contributing significantly to patient care outcomes. This academic abstract explores the multifaceted responsibilities, challenges, and opportunities faced by radiologists practicing in New Zealand Wellington—a region characterized by its unique healthcare infrastructure, diverse population demographics, and commitment to innovation in medical science.</w:t>
      </w:r>
    </w:p>
    <w:bookmarkEnd w:id="20"/>
    <w:bookmarkStart w:id="21" w:name="X793461461b971056c6df074f89736c521bb43f1"/>
    <w:p>
      <w:pPr>
        <w:pStyle w:val="Heading2"/>
      </w:pPr>
      <w:r>
        <w:t xml:space="preserve">Contextual Background: New Zealand Wellington</w:t>
      </w:r>
    </w:p>
    <w:p>
      <w:pPr>
        <w:pStyle w:val="FirstParagraph"/>
      </w:pPr>
      <w:r>
        <w:t xml:space="preserve">New Zealand Wellington serves as the political, cultural, and economic hub of the country. Its healthcare system is structured under the public health framework of New Zealand’s Ministry of Health, complemented by private healthcare providers. The region is home to a highly educated and diverse population, with access to advanced medical facilities such as Capital Regional Hospital and Hutt Valley District Health Board. Radiologists in Wellington operate within this dynamic environment, balancing the demands of a bustling urban center with the need for equitable healthcare delivery across both urban and rural areas.</w:t>
      </w:r>
    </w:p>
    <w:bookmarkEnd w:id="21"/>
    <w:bookmarkStart w:id="22" w:name="Xdf0130fe7a11e12b366abcfb468d4c672a24b11"/>
    <w:p>
      <w:pPr>
        <w:pStyle w:val="Heading2"/>
      </w:pPr>
      <w:r>
        <w:t xml:space="preserve">Role and Responsibilities of a Radiologist in New Zealand Wellington</w:t>
      </w:r>
    </w:p>
    <w:p>
      <w:pPr>
        <w:pStyle w:val="FirstParagraph"/>
      </w:pPr>
      <w:r>
        <w:t xml:space="preserve">A radiologist is a medical doctor who specializes in diagnosing and treating diseases using imaging technologies such as X-rays, computed tomography (CT), magnetic resonance imaging (MRI), ultrasound, and interventional procedures. In New Zealand Wellington, radiologists play a central role in both public and private healthcare systems. Their responsibilities include interpreting diagnostic images, performing image-guided interventions, consulting with referring physicians, and contributing to multidisciplinary clinical teams.</w:t>
      </w:r>
    </w:p>
    <w:p>
      <w:pPr>
        <w:pStyle w:val="BodyText"/>
      </w:pPr>
      <w:r>
        <w:t xml:space="preserve">The training pathway for a radiologist in New Zealand involves completing a medical degree followed by postgraduate specialization through the Royal Australian and New Zealand College of Radiologists (RANZCR). Practitioners in Wellington often engage in continuous professional development to stay abreast of technological advancements, such as artificial intelligence (AI) integration into diagnostic workflows. This ensures that radiologists can meet the high standards of care expected by patients and healthcare providers alike.</w:t>
      </w:r>
    </w:p>
    <w:p>
      <w:pPr>
        <w:pStyle w:val="BodyText"/>
      </w:pPr>
      <w:r>
        <w:t xml:space="preserve">In addition to clinical duties, radiologists in Wellington are frequently involved in research initiatives aimed at improving diagnostic accuracy and patient outcomes. Collaborations with academic institutions like the University of Otago and Victoria University of Wellington provide opportunities for innovation, fostering a culture of excellence in radiological practice.</w:t>
      </w:r>
    </w:p>
    <w:bookmarkEnd w:id="22"/>
    <w:bookmarkStart w:id="23" w:name="X6edcbb1563ae38adc5cd1a891245caae4c3b273"/>
    <w:p>
      <w:pPr>
        <w:pStyle w:val="Heading2"/>
      </w:pPr>
      <w:r>
        <w:t xml:space="preserve">Challenges Faced by Radiologists in New Zealand Wellington</w:t>
      </w:r>
    </w:p>
    <w:p>
      <w:pPr>
        <w:pStyle w:val="FirstParagraph"/>
      </w:pPr>
      <w:r>
        <w:t xml:space="preserve">Despite the advantages of working in a technologically advanced region like Wellington, radiologists face unique challenges. One significant issue is the increasing demand for imaging services driven by an aging population and rising prevalence of chronic diseases such as cancer and cardiovascular conditions. This necessitates efficient resource allocation, including staffing and equipment management, to avoid delays in diagnosis.</w:t>
      </w:r>
    </w:p>
    <w:p>
      <w:pPr>
        <w:pStyle w:val="BodyText"/>
      </w:pPr>
      <w:r>
        <w:t xml:space="preserve">Another challenge is the integration of AI tools into radiology practices. While AI has the potential to enhance diagnostic speed and accuracy, its adoption requires substantial investment in training and infrastructure. Radiologists must also navigate ethical considerations related to data privacy and algorithmic bias, ensuring that technology complements rather than replaces clinical expertise.</w:t>
      </w:r>
    </w:p>
    <w:p>
      <w:pPr>
        <w:pStyle w:val="BodyText"/>
      </w:pPr>
      <w:r>
        <w:t xml:space="preserve">Workforce shortages in certain specialties within radiology further strain the system. While Wellington benefits from a concentration of medical professionals, rural areas served by the region often experience disparities in access to advanced imaging services. Radiologists must collaborate with regional health authorities to address these inequities, ensuring that all residents receive timely and accurate diagnoses.</w:t>
      </w:r>
    </w:p>
    <w:bookmarkEnd w:id="23"/>
    <w:bookmarkStart w:id="24" w:name="Xb3bdcb7754c426a749a6f9e40da12a7273254ce"/>
    <w:p>
      <w:pPr>
        <w:pStyle w:val="Heading2"/>
      </w:pPr>
      <w:r>
        <w:t xml:space="preserve">Opportunities and Advancements in Radiology Practice</w:t>
      </w:r>
    </w:p>
    <w:p>
      <w:pPr>
        <w:pStyle w:val="FirstParagraph"/>
      </w:pPr>
      <w:r>
        <w:t xml:space="preserve">New Zealand Wellington presents numerous opportunities for radiologists to contribute to the evolving field of medical imaging. The region is a leader in adopting cutting-edge technologies, such as 3D mammography and functional MRI, which improve diagnostic precision. Collaborations between clinical practitioners and researchers at institutions like the Malaghan Institute of Medical Research enable radiologists to participate in groundbreaking studies on disease mechanisms and treatment modalities.</w:t>
      </w:r>
    </w:p>
    <w:p>
      <w:pPr>
        <w:pStyle w:val="BodyText"/>
      </w:pPr>
      <w:r>
        <w:t xml:space="preserve">Telemedicine has also expanded the reach of radiologists in Wellington, allowing them to provide remote consultations for patients across New Zealand. This is particularly valuable for rural communities with limited access to specialist care. Additionally, the use of cloud-based imaging platforms facilitates seamless data sharing between healthcare providers, enhancing coordination and reducing diagnostic errors.</w:t>
      </w:r>
    </w:p>
    <w:p>
      <w:pPr>
        <w:pStyle w:val="BodyText"/>
      </w:pPr>
      <w:r>
        <w:t xml:space="preserve">Environmental sustainability initiatives are another growing focus for radiologists in Wellington. Efforts to reduce radiation exposure through optimized imaging protocols and the adoption of eco-friendly practices in imaging facilities align with New Zealand’s broader commitment to environmental stewardship.</w:t>
      </w:r>
    </w:p>
    <w:bookmarkEnd w:id="24"/>
    <w:bookmarkStart w:id="25" w:name="Xaff6ef5a5578b513e18a064b6630cfa66ca866b"/>
    <w:p>
      <w:pPr>
        <w:pStyle w:val="Heading2"/>
      </w:pPr>
      <w:r>
        <w:t xml:space="preserve">The Future of Radiology in New Zealand Wellington</w:t>
      </w:r>
    </w:p>
    <w:p>
      <w:pPr>
        <w:pStyle w:val="FirstParagraph"/>
      </w:pPr>
      <w:r>
        <w:t xml:space="preserve">The future of radiology in New Zealand Wellington is shaped by rapid technological innovation, evolving healthcare policies, and a growing emphasis on patient-centered care. Radiologists are expected to play a key role in integrating AI into clinical workflows while maintaining the human element of diagnosis. This will require ongoing education and adaptability to ensure that patients benefit from the latest advancements without compromising clinical judgment.</w:t>
      </w:r>
    </w:p>
    <w:p>
      <w:pPr>
        <w:pStyle w:val="BodyText"/>
      </w:pPr>
      <w:r>
        <w:t xml:space="preserve">As New Zealand’s population continues to grow and age, the demand for skilled radiologists is likely to increase. Radiologists in Wellington will need to advocate for policies that support workforce development, infrastructure investment, and equitable access to imaging services. By fostering collaboration between public health systems, private practitioners, and academic institutions, radiologists can ensure that New Zealand Wellington remains a leader in high-quality medical care.</w:t>
      </w:r>
    </w:p>
    <w:bookmarkEnd w:id="25"/>
    <w:bookmarkStart w:id="26" w:name="conclusion"/>
    <w:p>
      <w:pPr>
        <w:pStyle w:val="Heading2"/>
      </w:pPr>
      <w:r>
        <w:t xml:space="preserve">Conclusion</w:t>
      </w:r>
    </w:p>
    <w:p>
      <w:pPr>
        <w:pStyle w:val="FirstParagraph"/>
      </w:pPr>
      <w:r>
        <w:t xml:space="preserve">In conclusion, the role of a radiologist in New Zealand Wellington is both challenging and rewarding. These professionals are instrumental in advancing diagnostic medicine through their expertise, innovation, and commitment to patient care. As the region continues to embrace technological progress and address healthcare disparities, radiologists will remain central to improving health outcomes for all New Zealanders. This academic abstract underscores the importance of supporting radiologists through education, research funding, and policy reforms to sustain their critical contributions to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New Zealand Wellington</dc:title>
  <dc:creator/>
  <cp:keywords/>
  <dcterms:created xsi:type="dcterms:W3CDTF">2026-07-23T22:18:51Z</dcterms:created>
  <dcterms:modified xsi:type="dcterms:W3CDTF">2026-07-23T22:18:51Z</dcterms:modified>
</cp:coreProperties>
</file>

<file path=docProps/custom.xml><?xml version="1.0" encoding="utf-8"?>
<Properties xmlns="http://schemas.openxmlformats.org/officeDocument/2006/custom-properties" xmlns:vt="http://schemas.openxmlformats.org/officeDocument/2006/docPropsVTypes"/>
</file>