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c52eb6a0522d3b29ae11a9c0b7af6221a38b0e"/>
    <w:p>
      <w:pPr>
        <w:pStyle w:val="Heading1"/>
      </w:pPr>
      <w:r>
        <w:t xml:space="preserve">Abstract Academic: The Role of Radiologists in Healthcare Advancement in Qatar Doha</w:t>
      </w:r>
    </w:p>
    <w:p>
      <w:pPr>
        <w:pStyle w:val="FirstParagraph"/>
      </w:pPr>
      <w:r>
        <w:rPr>
          <w:bCs/>
          <w:b/>
        </w:rPr>
        <w:t xml:space="preserve">Abstract:</w:t>
      </w:r>
      <w:r>
        <w:t xml:space="preserve"> </w:t>
      </w:r>
      <w:r>
        <w:t xml:space="preserve">In the dynamic landscape of modern healthcare, the role of</w:t>
      </w:r>
      <w:r>
        <w:t xml:space="preserve"> </w:t>
      </w:r>
      <w:r>
        <w:rPr>
          <w:iCs/>
          <w:i/>
        </w:rPr>
        <w:t xml:space="preserve">Radiologist</w:t>
      </w:r>
      <w:r>
        <w:t xml:space="preserve">s has evolved into a cornerstone of diagnostic precision and therapeutic innovation. This academic abstract explores the critical contributions of radiologists in the context of</w:t>
      </w:r>
      <w:r>
        <w:t xml:space="preserve"> </w:t>
      </w:r>
      <w:r>
        <w:rPr>
          <w:iCs/>
          <w:i/>
        </w:rPr>
        <w:t xml:space="preserve">Qatar Doha</w:t>
      </w:r>
      <w:r>
        <w:t xml:space="preserve">, a region experiencing rapid medical infrastructure development and population growth. By examining clinical practices, technological advancements, educational frameworks, and socio-cultural challenges specific to Qatar Doha, this document underscores the indispensable role of radiologists in shaping a robust healthcare ecosystem. The analysis highlights how</w:t>
      </w:r>
      <w:r>
        <w:t xml:space="preserve"> </w:t>
      </w:r>
      <w:r>
        <w:rPr>
          <w:iCs/>
          <w:i/>
        </w:rPr>
        <w:t xml:space="preserve">Radiologist</w:t>
      </w:r>
      <w:r>
        <w:t xml:space="preserve">s in Doha are pivotal not only in addressing complex medical conditions but also in aligning with global standards of care while adapting to the unique demands of a rapidly modernizing society.</w:t>
      </w:r>
    </w:p>
    <w:p>
      <w:pPr>
        <w:pStyle w:val="BodyText"/>
      </w:pPr>
      <w:r>
        <w:rPr>
          <w:bCs/>
          <w:b/>
        </w:rPr>
        <w:t xml:space="preserve">Introduction:</w:t>
      </w:r>
      <w:r>
        <w:t xml:space="preserve"> </w:t>
      </w:r>
      <w:r>
        <w:t xml:space="preserve">The field of radiology has transitioned from a purely diagnostic discipline to a multidisciplinary interface involving imaging technologies, interventional procedures, and data-driven decision-making. In</w:t>
      </w:r>
      <w:r>
        <w:t xml:space="preserve"> </w:t>
      </w:r>
      <w:r>
        <w:rPr>
          <w:iCs/>
          <w:i/>
        </w:rPr>
        <w:t xml:space="preserve">Qatar Doha</w:t>
      </w:r>
      <w:r>
        <w:t xml:space="preserve">, where healthcare is prioritized as part of the country’s long-term development vision (Vision 2030), the role of</w:t>
      </w:r>
      <w:r>
        <w:t xml:space="preserve"> </w:t>
      </w:r>
      <w:r>
        <w:rPr>
          <w:iCs/>
          <w:i/>
        </w:rPr>
        <w:t xml:space="preserve">Radiologist</w:t>
      </w:r>
      <w:r>
        <w:t xml:space="preserve">s has taken on heightened significance. With a population projected to exceed 3 million by 2030 and a growing emphasis on preventive medicine and personalized care, Doha’s healthcare system requires radiologists who are not only technically proficient but also culturally attuned and globally competitive. This abstract delves into the multifaceted responsibilities of</w:t>
      </w:r>
      <w:r>
        <w:t xml:space="preserve"> </w:t>
      </w:r>
      <w:r>
        <w:rPr>
          <w:iCs/>
          <w:i/>
        </w:rPr>
        <w:t xml:space="preserve">Radiologist</w:t>
      </w:r>
      <w:r>
        <w:t xml:space="preserve">s in Qatar Doha, emphasizing their role as both clinical experts and innovators.</w:t>
      </w:r>
    </w:p>
    <w:p>
      <w:pPr>
        <w:pStyle w:val="BodyText"/>
      </w:pPr>
      <w:r>
        <w:rPr>
          <w:bCs/>
          <w:b/>
        </w:rPr>
        <w:t xml:space="preserve">The Role of Radiologists in Diagnostic Medicine: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serve as the first line of defense in detecting diseases through advanced imaging modalities such as magnetic resonance imaging (MRI), computed tomography (CT), ultrasound, and nuclear medicine. Their expertise is crucial in diagnosing conditions ranging from cancer and cardiovascular disorders to musculoskeletal injuries. Given Doha’s diverse population—including expatriates, locals, and patients from neighboring Gulf states—</w:t>
      </w:r>
      <w:r>
        <w:rPr>
          <w:iCs/>
          <w:i/>
        </w:rPr>
        <w:t xml:space="preserve">Radiologist</w:t>
      </w:r>
      <w:r>
        <w:t xml:space="preserve">s must navigate a wide spectrum of pathologies while adhering to culturally sensitive practices. Moreover, the integration of artificial intelligence (AI) in image analysis has transformed radiology into a field that balances human intuition with machine precision, enabling faster and more accurate diagnoses.</w:t>
      </w:r>
    </w:p>
    <w:p>
      <w:pPr>
        <w:pStyle w:val="BodyText"/>
      </w:pPr>
      <w:r>
        <w:rPr>
          <w:bCs/>
          <w:b/>
        </w:rPr>
        <w:t xml:space="preserve">Technological Advancements and Radiologists in Doha:</w:t>
      </w:r>
      <w:r>
        <w:t xml:space="preserve"> </w:t>
      </w:r>
      <w:r>
        <w:t xml:space="preserve">Qatar’s investment in state-of-the-art medical facilities, such as Hamad Medical Corporation (HMC) and Sidra Medicine, has positioned Doha as a hub for cutting-edge radiological research.</w:t>
      </w:r>
      <w:r>
        <w:t xml:space="preserve"> </w:t>
      </w:r>
      <w:r>
        <w:rPr>
          <w:iCs/>
          <w:i/>
        </w:rPr>
        <w:t xml:space="preserve">Radiologist</w:t>
      </w:r>
      <w:r>
        <w:t xml:space="preserve">s in the region are at the forefront of adopting innovations like 3D imaging, robotic-assisted interventional procedures, and cloud-based image sharing systems. These technologies enhance collaborative care between specialists across Qatar and international institutions. For instance, tele-radiology services allow Doha’s radiologists to provide real-time consultations to remote clinics in the Gulf Cooperation Council (GCC) countries, underscoring their role as regional healthcare leaders.</w:t>
      </w:r>
    </w:p>
    <w:p>
      <w:pPr>
        <w:pStyle w:val="BodyText"/>
      </w:pPr>
      <w:r>
        <w:rPr>
          <w:bCs/>
          <w:b/>
        </w:rPr>
        <w:t xml:space="preserve">Educational Frameworks and Workforce Development:</w:t>
      </w:r>
      <w:r>
        <w:t xml:space="preserve"> </w:t>
      </w:r>
      <w:r>
        <w:t xml:space="preserve">The demand for skilled</w:t>
      </w:r>
      <w:r>
        <w:t xml:space="preserve"> </w:t>
      </w:r>
      <w:r>
        <w:rPr>
          <w:iCs/>
          <w:i/>
        </w:rPr>
        <w:t xml:space="preserve">Radiologist</w:t>
      </w:r>
      <w:r>
        <w:t xml:space="preserve">s in</w:t>
      </w:r>
      <w:r>
        <w:t xml:space="preserve"> </w:t>
      </w:r>
      <w:r>
        <w:rPr>
          <w:iCs/>
          <w:i/>
        </w:rPr>
        <w:t xml:space="preserve">Qatar Doha</w:t>
      </w:r>
      <w:r>
        <w:t xml:space="preserve"> </w:t>
      </w:r>
      <w:r>
        <w:t xml:space="preserve">has spurred the expansion of medical education programs tailored to local and international standards. Institutions such as Weill Cornell Medicine – Qatar (WCM-Q) and the Hamad Bin Khalifa University (HBKU) offer specialized training in radiology, emphasizing both clinical practice and research. Additionally, partnerships with global academic centers enable Doha’s radiologists to participate in fellowships, conferences, and cross-disciplinary projects. However, challenges persist in addressing the shortage of locally trained specialists and ensuring that educational curricula keep pace with technological advancements.</w:t>
      </w:r>
    </w:p>
    <w:p>
      <w:pPr>
        <w:pStyle w:val="BodyText"/>
      </w:pPr>
      <w:r>
        <w:rPr>
          <w:bCs/>
          <w:b/>
        </w:rPr>
        <w:t xml:space="preserve">Cultural Considerations and Patient-Centered Care: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must navigate cultural nuances to ensure patient compliance and trust. For example, the conservative social norms in the region influence communication styles, particularly when discussing sensitive diagnoses. Radiologists often collaborate with cultural liaisons and community health workers to bridge gaps between clinical protocols and patient expectations. Furthermore, language barriers necessitate the use of interpreters or multilingual resources to ensure accurate information dissemination.</w:t>
      </w:r>
    </w:p>
    <w:p>
      <w:pPr>
        <w:pStyle w:val="BodyText"/>
      </w:pPr>
      <w:r>
        <w:rPr>
          <w:bCs/>
          <w:b/>
        </w:rPr>
        <w:t xml:space="preserve">Challenges Facing Radiologists in Qatar Doha:</w:t>
      </w:r>
      <w:r>
        <w:t xml:space="preserve"> </w:t>
      </w:r>
      <w:r>
        <w:t xml:space="preserve">Despite significant progress,</w:t>
      </w:r>
      <w:r>
        <w:t xml:space="preserve"> </w:t>
      </w:r>
      <w:r>
        <w:rPr>
          <w:iCs/>
          <w:i/>
        </w:rPr>
        <w:t xml:space="preserve">Radiologist</w:t>
      </w:r>
      <w:r>
        <w:t xml:space="preserve">s in</w:t>
      </w:r>
      <w:r>
        <w:t xml:space="preserve"> </w:t>
      </w:r>
      <w:r>
        <w:rPr>
          <w:iCs/>
          <w:i/>
        </w:rPr>
        <w:t xml:space="preserve">Qatar Doha</w:t>
      </w:r>
      <w:r>
        <w:t xml:space="preserve"> </w:t>
      </w:r>
      <w:r>
        <w:t xml:space="preserve">confront challenges such as the high volume of cases due to population growth, the need for continuous professional development, and ethical dilemmas arising from AI-driven diagnostics. Data privacy concerns related to electronic health records (EHRs) also require robust regulatory frameworks. Additionally, the integration of new technologies demands substantial financial investment, which may strain public and private healthcare institutions alike.</w:t>
      </w:r>
    </w:p>
    <w:p>
      <w:pPr>
        <w:pStyle w:val="BodyText"/>
      </w:pPr>
      <w:r>
        <w:rPr>
          <w:bCs/>
          <w:b/>
        </w:rPr>
        <w:t xml:space="preserve">Future Prospects for Radiologists in Doha:</w:t>
      </w:r>
      <w:r>
        <w:t xml:space="preserve"> </w:t>
      </w:r>
      <w:r>
        <w:t xml:space="preserve">The future of radiology in</w:t>
      </w:r>
      <w:r>
        <w:t xml:space="preserve"> </w:t>
      </w:r>
      <w:r>
        <w:rPr>
          <w:iCs/>
          <w:i/>
        </w:rPr>
        <w:t xml:space="preserve">Qatar Doha</w:t>
      </w:r>
      <w:r>
        <w:t xml:space="preserve"> </w:t>
      </w:r>
      <w:r>
        <w:t xml:space="preserve">is poised for transformative growth. With continued government support for healthcare innovation,</w:t>
      </w:r>
      <w:r>
        <w:t xml:space="preserve"> </w:t>
      </w:r>
      <w:r>
        <w:rPr>
          <w:iCs/>
          <w:i/>
        </w:rPr>
        <w:t xml:space="preserve">Radiologist</w:t>
      </w:r>
      <w:r>
        <w:t xml:space="preserve">s will play a key role in implementing AI-based diagnostic tools, expanding telemedicine services, and fostering research collaborations with international entities. Moreover, the emphasis on preventive healthcare in Qatar’s national agenda will likely increase the demand for radiologists specializing in early disease detection and population health management.</w:t>
      </w:r>
    </w:p>
    <w:p>
      <w:pPr>
        <w:pStyle w:val="BodyText"/>
      </w:pPr>
      <w:r>
        <w:rPr>
          <w:bCs/>
          <w:b/>
        </w:rPr>
        <w:t xml:space="preserve">Conclusion:</w:t>
      </w:r>
      <w:r>
        <w:t xml:space="preserve"> </w:t>
      </w:r>
      <w:r>
        <w:t xml:space="preserve">The role of</w:t>
      </w:r>
      <w:r>
        <w:t xml:space="preserve"> </w:t>
      </w:r>
      <w:r>
        <w:rPr>
          <w:iCs/>
          <w:i/>
        </w:rPr>
        <w:t xml:space="preserve">Radiologist</w:t>
      </w:r>
      <w:r>
        <w:t xml:space="preserve">s in</w:t>
      </w:r>
      <w:r>
        <w:t xml:space="preserve"> </w:t>
      </w:r>
      <w:r>
        <w:rPr>
          <w:iCs/>
          <w:i/>
        </w:rPr>
        <w:t xml:space="preserve">Qatar Doha</w:t>
      </w:r>
      <w:r>
        <w:t xml:space="preserve"> </w:t>
      </w:r>
      <w:r>
        <w:t xml:space="preserve">is multifaceted, encompassing clinical excellence, technological adaptability, and cultural sensitivity. As the healthcare landscape of the region evolves, radiologists will remain central to advancing diagnostic accuracy and patient outcomes. By investing in education, infrastructure, and cross-disciplinary collaboration, Qatar Doha can ensure that its</w:t>
      </w:r>
      <w:r>
        <w:t xml:space="preserve"> </w:t>
      </w:r>
      <w:r>
        <w:rPr>
          <w:iCs/>
          <w:i/>
        </w:rPr>
        <w:t xml:space="preserve">Radiologist</w:t>
      </w:r>
      <w:r>
        <w:t xml:space="preserve">s continue to lead global standards in medical imaging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2026-05-01T19:24:56Z</dcterms:created>
  <dcterms:modified xsi:type="dcterms:W3CDTF">2026-05-01T19:24:56Z</dcterms:modified>
</cp:coreProperties>
</file>

<file path=docProps/custom.xml><?xml version="1.0" encoding="utf-8"?>
<Properties xmlns="http://schemas.openxmlformats.org/officeDocument/2006/custom-properties" xmlns:vt="http://schemas.openxmlformats.org/officeDocument/2006/docPropsVTypes"/>
</file>