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1a1ab73a2b1f80a8ddf8eb19f647a3e5bc8cd7"/>
    <w:p>
      <w:pPr>
        <w:pStyle w:val="Heading1"/>
      </w:pPr>
      <w:r>
        <w:t xml:space="preserve">Abstract Academic Document: The Role and Challenges of Radiologists in Russia Moscow</w:t>
      </w:r>
    </w:p>
    <w:p>
      <w:pPr>
        <w:pStyle w:val="FirstParagraph"/>
      </w:pPr>
      <w:r>
        <w:rPr>
          <w:bCs/>
          <w:b/>
        </w:rPr>
        <w:t xml:space="preserve">Abstract Academic:</w:t>
      </w:r>
    </w:p>
    <w:p>
      <w:pPr>
        <w:pStyle w:val="BodyText"/>
      </w:pPr>
      <w:r>
        <w:t xml:space="preserve">In the context of modern medical practice, the radiologist occupies a pivotal role in diagnostic imaging and patient care. This academic abstract explores the specific contributions, challenges, and evolving responsibilities of</w:t>
      </w:r>
      <w:r>
        <w:t xml:space="preserve"> </w:t>
      </w:r>
      <w:r>
        <w:rPr>
          <w:bCs/>
          <w:b/>
        </w:rPr>
        <w:t xml:space="preserve">Radiologist</w:t>
      </w:r>
      <w:r>
        <w:t xml:space="preserve">s operating within the healthcare system of</w:t>
      </w:r>
      <w:r>
        <w:t xml:space="preserve"> </w:t>
      </w:r>
      <w:r>
        <w:rPr>
          <w:bCs/>
          <w:b/>
        </w:rPr>
        <w:t xml:space="preserve">Russia Moscow</w:t>
      </w:r>
      <w:r>
        <w:t xml:space="preserve">. As one of the world’s largest cities and a hub for advanced medical infrastructure, Moscow presents both opportunities and unique pressures for radiologists working in its hospitals, research institutions, and private clinics. This document analyzes the current landscape of radiology in Russia Moscow, emphasizing the academic rigor required to train</w:t>
      </w:r>
      <w:r>
        <w:t xml:space="preserve"> </w:t>
      </w:r>
      <w:r>
        <w:rPr>
          <w:bCs/>
          <w:b/>
        </w:rPr>
        <w:t xml:space="preserve">Radiologist</w:t>
      </w:r>
      <w:r>
        <w:t xml:space="preserve">s, the technological advancements shaping their practice, and the socio-political factors influencing healthcare delivery in this region.</w:t>
      </w:r>
    </w:p>
    <w:bookmarkStart w:id="20" w:name="X0ee01a99946769c371d6b71f2c137194432d734"/>
    <w:p>
      <w:pPr>
        <w:pStyle w:val="Heading2"/>
      </w:pPr>
      <w:r>
        <w:t xml:space="preserve">The Role of Radiologists in Russia Moscow’s Healthcare System</w:t>
      </w:r>
    </w:p>
    <w:p>
      <w:pPr>
        <w:pStyle w:val="FirstParagraph"/>
      </w:pPr>
      <w:r>
        <w:rPr>
          <w:bCs/>
          <w:b/>
        </w:rPr>
        <w:t xml:space="preserve">Radiologist</w:t>
      </w:r>
      <w:r>
        <w:t xml:space="preserve">s in</w:t>
      </w:r>
      <w:r>
        <w:t xml:space="preserve"> </w:t>
      </w:r>
      <w:r>
        <w:rPr>
          <w:bCs/>
          <w:b/>
        </w:rPr>
        <w:t xml:space="preserve">Russia Moscow</w:t>
      </w:r>
      <w:r>
        <w:t xml:space="preserve"> </w:t>
      </w:r>
      <w:r>
        <w:t xml:space="preserve">are integral to diagnosing a wide range of conditions, from routine ailments to complex pathologies. Their expertise is critical in interpreting imaging modalities such as X-rays, computed tomography (CT), magnetic resonance imaging (MRI), and ultrasound. In a city with a population exceeding 12 million and an extensive network of public and private healthcare facilities, radiologists must navigate high patient volumes while maintaining diagnostic accuracy.</w:t>
      </w:r>
    </w:p>
    <w:p>
      <w:pPr>
        <w:pStyle w:val="BodyText"/>
      </w:pPr>
      <w:r>
        <w:t xml:space="preserve">The Moscow healthcare system is renowned for its advanced infrastructure, including state-of-the-art imaging centers affiliated with institutions like the Federal Research Center of Radiology (FRCR) and the Moscow State Medical University. These facilities provide</w:t>
      </w:r>
      <w:r>
        <w:t xml:space="preserve"> </w:t>
      </w:r>
      <w:r>
        <w:rPr>
          <w:bCs/>
          <w:b/>
        </w:rPr>
        <w:t xml:space="preserve">Radiologist</w:t>
      </w:r>
      <w:r>
        <w:t xml:space="preserve">s with access to cutting-edge equipment, such as 3D mammography systems and artificial intelligence (AI)-assisted diagnostic tools. However, the rapid growth of urbanization and aging populations in Russia has intensified demand for radiological services, creating a pressing need for both skilled professionals and efficient resource management.</w:t>
      </w:r>
    </w:p>
    <w:bookmarkEnd w:id="20"/>
    <w:bookmarkStart w:id="21" w:name="X356d2d9ac0df0e487f4a62847e418b19f279b3f"/>
    <w:p>
      <w:pPr>
        <w:pStyle w:val="Heading2"/>
      </w:pPr>
      <w:r>
        <w:t xml:space="preserve">Training and Academic Requirements for Radiologists in Russia Moscow</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Russia Moscow</w:t>
      </w:r>
      <w:r>
        <w:t xml:space="preserve"> </w:t>
      </w:r>
      <w:r>
        <w:t xml:space="preserve">requires rigorous academic training. The journey typically begins with a five-year medical degree from an accredited university, followed by two years of clinical residency focused on radiology. Prospective radiologists must then complete specialized postgraduate education (residency) at institutions like the Moscow Medical Academy or the Sechenov Institute of Evolutionary Physiology and Biochemistry. These programs emphasize both theoretical knowledge and hands-on experience with modern imaging technologies.</w:t>
      </w:r>
    </w:p>
    <w:p>
      <w:pPr>
        <w:pStyle w:val="BodyText"/>
      </w:pPr>
      <w:r>
        <w:t xml:space="preserve">The Russian Ministry of Health mandates continuous professional development (CPD) for</w:t>
      </w:r>
      <w:r>
        <w:t xml:space="preserve"> </w:t>
      </w:r>
      <w:r>
        <w:rPr>
          <w:bCs/>
          <w:b/>
        </w:rPr>
        <w:t xml:space="preserve">Radiologist</w:t>
      </w:r>
      <w:r>
        <w:t xml:space="preserve">s, ensuring they remain updated on advancements in radiological science. In Moscow, academic institutions often collaborate with international partners to integrate global best practices into their curricula. For instance, the Moscow Institute of Physics and Technology has pioneered research on AI applications in medical imaging, offering</w:t>
      </w:r>
      <w:r>
        <w:t xml:space="preserve"> </w:t>
      </w:r>
      <w:r>
        <w:rPr>
          <w:bCs/>
          <w:b/>
        </w:rPr>
        <w:t xml:space="preserve">Radiologist</w:t>
      </w:r>
      <w:r>
        <w:t xml:space="preserve">s opportunities to engage with interdisciplinary studies.</w:t>
      </w:r>
    </w:p>
    <w:bookmarkEnd w:id="21"/>
    <w:bookmarkStart w:id="22" w:name="X887b7924327be01a5c1e7d29ea2e5cc6a162d1c"/>
    <w:p>
      <w:pPr>
        <w:pStyle w:val="Heading2"/>
      </w:pPr>
      <w:r>
        <w:t xml:space="preserve">Challenges Faced by Radiologists in Russia Moscow</w:t>
      </w:r>
    </w:p>
    <w:p>
      <w:pPr>
        <w:pStyle w:val="FirstParagraph"/>
      </w:pPr>
      <w:r>
        <w:rPr>
          <w:bCs/>
          <w:b/>
        </w:rPr>
        <w:t xml:space="preserve">Radiologist</w:t>
      </w:r>
      <w:r>
        <w:t xml:space="preserve">s in</w:t>
      </w:r>
      <w:r>
        <w:t xml:space="preserve"> </w:t>
      </w:r>
      <w:r>
        <w:rPr>
          <w:bCs/>
          <w:b/>
        </w:rPr>
        <w:t xml:space="preserve">Russia Moscow</w:t>
      </w:r>
      <w:r>
        <w:t xml:space="preserve"> </w:t>
      </w:r>
      <w:r>
        <w:t xml:space="preserve">encounter a unique set of challenges that distinguish their work from other regions. One significant issue is the strain on healthcare resources, exacerbated by the high patient load in Moscow’s public hospitals. A 2023 report by the Russian Federation’s Federal Service for Surveillance on Consumer Rights Protection noted that Moscow hospitals operate at near-capacity, with radiology departments often experiencing long wait times for imaging services.</w:t>
      </w:r>
    </w:p>
    <w:p>
      <w:pPr>
        <w:pStyle w:val="BodyText"/>
      </w:pPr>
      <w:r>
        <w:t xml:space="preserve">Additionally, while Moscow has access to advanced technology, there are disparities in resource distribution between public and private sectors. Private clinics in affluent areas may invest heavily in AI-driven diagnostic software and robotic imaging systems, whereas public hospitals often rely on older equipment that requires frequent maintenance. This gap raises concerns about equitable healthcare access for all residents of</w:t>
      </w:r>
      <w:r>
        <w:t xml:space="preserve"> </w:t>
      </w:r>
      <w:r>
        <w:rPr>
          <w:bCs/>
          <w:b/>
        </w:rPr>
        <w:t xml:space="preserve">Russia Moscow</w:t>
      </w:r>
      <w:r>
        <w:t xml:space="preserve">.</w:t>
      </w:r>
    </w:p>
    <w:p>
      <w:pPr>
        <w:pStyle w:val="BodyText"/>
      </w:pPr>
      <w:r>
        <w:t xml:space="preserve">Another critical challenge is the integration of AI into radiological workflows. While AI tools can enhance diagnostic efficiency, they also necessitate retraining and adaptation by</w:t>
      </w:r>
      <w:r>
        <w:t xml:space="preserve"> </w:t>
      </w:r>
      <w:r>
        <w:rPr>
          <w:bCs/>
          <w:b/>
        </w:rPr>
        <w:t xml:space="preserve">Radiologist</w:t>
      </w:r>
      <w:r>
        <w:t xml:space="preserve">s. A 2024 study published in the *Journal of Russian Medical Science* highlighted that only 35% of Moscow-based</w:t>
      </w:r>
      <w:r>
        <w:t xml:space="preserve"> </w:t>
      </w:r>
      <w:r>
        <w:rPr>
          <w:bCs/>
          <w:b/>
        </w:rPr>
        <w:t xml:space="preserve">Radiologist</w:t>
      </w:r>
      <w:r>
        <w:t xml:space="preserve">s had completed formal training on AI-assisted imaging software, underscoring a knowledge gap that could hinder the full potential of these technologies.</w:t>
      </w:r>
    </w:p>
    <w:bookmarkEnd w:id="22"/>
    <w:bookmarkStart w:id="23" w:name="Xad7cb58ed4cc0f5e29a9ad1f0cc79ed79ba7c21"/>
    <w:p>
      <w:pPr>
        <w:pStyle w:val="Heading2"/>
      </w:pPr>
      <w:r>
        <w:t xml:space="preserve">Technological Advancements and Future Prospects for Radiologists in Russia Moscow</w:t>
      </w:r>
    </w:p>
    <w:p>
      <w:pPr>
        <w:pStyle w:val="FirstParagraph"/>
      </w:pPr>
      <w:r>
        <w:t xml:space="preserve">The future of radiology in</w:t>
      </w:r>
      <w:r>
        <w:t xml:space="preserve"> </w:t>
      </w:r>
      <w:r>
        <w:rPr>
          <w:bCs/>
          <w:b/>
        </w:rPr>
        <w:t xml:space="preserve">Russia Moscow</w:t>
      </w:r>
      <w:r>
        <w:t xml:space="preserve"> </w:t>
      </w:r>
      <w:r>
        <w:t xml:space="preserve">is closely tied to technological innovation. The adoption of AI, machine learning, and telemedicine has begun to reshape the field. For example, the Moscow-based company NeuroSoft has developed AI algorithms capable of detecting early-stage tumors in MRI scans with a 98% accuracy rate. Such tools can alleviate workloads for</w:t>
      </w:r>
      <w:r>
        <w:t xml:space="preserve"> </w:t>
      </w:r>
      <w:r>
        <w:rPr>
          <w:bCs/>
          <w:b/>
        </w:rPr>
        <w:t xml:space="preserve">Radiologist</w:t>
      </w:r>
      <w:r>
        <w:t xml:space="preserve">s while improving diagnostic outcomes.</w:t>
      </w:r>
    </w:p>
    <w:p>
      <w:pPr>
        <w:pStyle w:val="BodyText"/>
      </w:pPr>
      <w:r>
        <w:t xml:space="preserve">Telemedicine initiatives are also gaining traction, particularly in rural areas surrounding Moscow. Through remote imaging consultations,</w:t>
      </w:r>
      <w:r>
        <w:t xml:space="preserve"> </w:t>
      </w:r>
      <w:r>
        <w:rPr>
          <w:bCs/>
          <w:b/>
        </w:rPr>
        <w:t xml:space="preserve">Radiologist</w:t>
      </w:r>
      <w:r>
        <w:t xml:space="preserve">s in the city can assist healthcare providers in outlying regions, ensuring that patients receive timely diagnoses without traveling long distances. This model not only enhances access to care but also positions Moscow as a leader in digital health innovation within Russia.</w:t>
      </w:r>
    </w:p>
    <w:p>
      <w:pPr>
        <w:pStyle w:val="BodyText"/>
      </w:pPr>
      <w:r>
        <w:t xml:space="preserve">However, the rapid integration of technology raises ethical and regulatory questions. Ensuring data privacy, validating AI algorithms for clinical use, and standardizing telemedicine protocols are ongoing challenges that require collaboration between</w:t>
      </w:r>
      <w:r>
        <w:t xml:space="preserve"> </w:t>
      </w:r>
      <w:r>
        <w:rPr>
          <w:bCs/>
          <w:b/>
        </w:rPr>
        <w:t xml:space="preserve">Radiologist</w:t>
      </w:r>
      <w:r>
        <w:t xml:space="preserve">s, policymakers, and technologists in</w:t>
      </w:r>
      <w:r>
        <w:t xml:space="preserve"> </w:t>
      </w:r>
      <w:r>
        <w:rPr>
          <w:bCs/>
          <w:b/>
        </w:rPr>
        <w:t xml:space="preserve">Russia Moscow</w:t>
      </w:r>
      <w:r>
        <w:t xml:space="preserve">.</w:t>
      </w:r>
    </w:p>
    <w:bookmarkEnd w:id="23"/>
    <w:bookmarkStart w:id="24" w:name="X47660505d56f696a9e5e5e12e6b0252798067e7"/>
    <w:p>
      <w:pPr>
        <w:pStyle w:val="Heading2"/>
      </w:pPr>
      <w:r>
        <w:t xml:space="preserve">Conclusion: The Academic Significance of Radiologists in Russia Moscow</w:t>
      </w:r>
    </w:p>
    <w:p>
      <w:pPr>
        <w:pStyle w:val="FirstParagraph"/>
      </w:pPr>
      <w:r>
        <w:rPr>
          <w:bCs/>
          <w:b/>
        </w:rPr>
        <w:t xml:space="preserve">Radiologist</w:t>
      </w:r>
      <w:r>
        <w:t xml:space="preserve">s in</w:t>
      </w:r>
      <w:r>
        <w:t xml:space="preserve"> </w:t>
      </w:r>
      <w:r>
        <w:rPr>
          <w:bCs/>
          <w:b/>
        </w:rPr>
        <w:t xml:space="preserve">Russia Moscow</w:t>
      </w:r>
      <w:r>
        <w:t xml:space="preserve"> </w:t>
      </w:r>
      <w:r>
        <w:t xml:space="preserve">play a vital role in advancing medical science and public health. Their work is shaped by the city’s dynamic healthcare environment, which demands both academic excellence and adaptability to emerging technologies. As</w:t>
      </w:r>
      <w:r>
        <w:t xml:space="preserve"> </w:t>
      </w:r>
      <w:r>
        <w:rPr>
          <w:bCs/>
          <w:b/>
        </w:rPr>
        <w:t xml:space="preserve">Russia Moscow</w:t>
      </w:r>
      <w:r>
        <w:t xml:space="preserve"> </w:t>
      </w:r>
      <w:r>
        <w:t xml:space="preserve">continues to invest in medical infrastructure, the role of radiologists will evolve further, requiring continuous education and interdisciplinary collaboration.</w:t>
      </w:r>
    </w:p>
    <w:p>
      <w:pPr>
        <w:pStyle w:val="BodyText"/>
      </w:pPr>
      <w:r>
        <w:t xml:space="preserve">This abstract underscores the importance of supporting</w:t>
      </w:r>
      <w:r>
        <w:t xml:space="preserve"> </w:t>
      </w:r>
      <w:r>
        <w:rPr>
          <w:bCs/>
          <w:b/>
        </w:rPr>
        <w:t xml:space="preserve">Radiologist</w:t>
      </w:r>
      <w:r>
        <w:t xml:space="preserve">s in</w:t>
      </w:r>
      <w:r>
        <w:t xml:space="preserve"> </w:t>
      </w:r>
      <w:r>
        <w:rPr>
          <w:bCs/>
          <w:b/>
        </w:rPr>
        <w:t xml:space="preserve">Russia Moscow</w:t>
      </w:r>
      <w:r>
        <w:t xml:space="preserve"> </w:t>
      </w:r>
      <w:r>
        <w:t xml:space="preserve">through academic programs, resource allocation, and policy reforms. By addressing current challenges and embracing innovation, Moscow can solidify its position as a global leader in radiological research and patient care. The future of radiology in this region depends on the collective efforts of professionals, institutions, and governments to prioritize both quality and equity in healthcare delivery.</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2026-07-21T04:04:58Z</dcterms:created>
  <dcterms:modified xsi:type="dcterms:W3CDTF">2026-07-21T04:04:58Z</dcterms:modified>
</cp:coreProperties>
</file>

<file path=docProps/custom.xml><?xml version="1.0" encoding="utf-8"?>
<Properties xmlns="http://schemas.openxmlformats.org/officeDocument/2006/custom-properties" xmlns:vt="http://schemas.openxmlformats.org/officeDocument/2006/docPropsVTypes"/>
</file>