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4" w:name="X18b6cff1c5169aaece6377c03aeb77b8012b32a"/>
    <w:p>
      <w:pPr>
        <w:pStyle w:val="Heading1"/>
      </w:pPr>
      <w:r>
        <w:t xml:space="preserve">Abstract Academic: The Role of Radiologists in Singapore Singapore</w:t>
      </w:r>
    </w:p>
    <w:p>
      <w:pPr>
        <w:pStyle w:val="FirstParagraph"/>
      </w:pPr>
      <w:r>
        <w:t xml:space="preserve">The field of radiology has become an indispensable pillar of modern healthcare systems, particularly in regions like</w:t>
      </w:r>
      <w:r>
        <w:t xml:space="preserve"> </w:t>
      </w:r>
      <w:r>
        <w:rPr>
          <w:bCs/>
          <w:b/>
        </w:rPr>
        <w:t xml:space="preserve">Singapore Singapore</w:t>
      </w:r>
      <w:r>
        <w:t xml:space="preserve">, where precision, efficiency, and technological integration define medical practice. This academic abstract explores the multifaceted role of the</w:t>
      </w:r>
      <w:r>
        <w:t xml:space="preserve"> </w:t>
      </w:r>
      <w:r>
        <w:rPr>
          <w:bCs/>
          <w:b/>
        </w:rPr>
        <w:t xml:space="preserve">Radiologist</w:t>
      </w:r>
      <w:r>
        <w:t xml:space="preserve"> </w:t>
      </w:r>
      <w:r>
        <w:t xml:space="preserve">within Singapore’s healthcare landscape, emphasizing their contributions to diagnostic accuracy, patient care innovation, and the nation’s broader public health goals. By analyzing current trends in radiological practices, challenges faced by professionals in this field, and the unique socio-political context of</w:t>
      </w:r>
      <w:r>
        <w:t xml:space="preserve"> </w:t>
      </w:r>
      <w:r>
        <w:rPr>
          <w:bCs/>
          <w:b/>
        </w:rPr>
        <w:t xml:space="preserve">Singapore Singapore</w:t>
      </w:r>
      <w:r>
        <w:t xml:space="preserve">, this document provides a comprehensive overview of how radiologists are shaping healthcare outcomes in one of Asia’s most advanced economies.</w:t>
      </w:r>
    </w:p>
    <w:bookmarkStart w:id="20" w:name="X3519be1b3ab81524b7e481741d66cb568d1ee46"/>
    <w:p>
      <w:pPr>
        <w:pStyle w:val="Heading2"/>
      </w:pPr>
      <w:r>
        <w:t xml:space="preserve">The Radiologist: A Pillar of Diagnostic Excellence</w:t>
      </w:r>
    </w:p>
    <w:p>
      <w:pPr>
        <w:pStyle w:val="FirstParagraph"/>
      </w:pPr>
      <w:r>
        <w:t xml:space="preserve">In</w:t>
      </w:r>
      <w:r>
        <w:t xml:space="preserve"> </w:t>
      </w:r>
      <w:r>
        <w:rPr>
          <w:bCs/>
          <w:b/>
        </w:rPr>
        <w:t xml:space="preserve">Singapore Singapore</w:t>
      </w:r>
      <w:r>
        <w:t xml:space="preserve">, the</w:t>
      </w:r>
      <w:r>
        <w:t xml:space="preserve"> </w:t>
      </w:r>
      <w:r>
        <w:rPr>
          <w:bCs/>
          <w:b/>
        </w:rPr>
        <w:t xml:space="preserve">Radiologist</w:t>
      </w:r>
      <w:r>
        <w:t xml:space="preserve"> </w:t>
      </w:r>
      <w:r>
        <w:t xml:space="preserve">serves as a critical bridge between clinical medicine and cutting-edge technology. These specialists are responsible for interpreting medical imaging data—including X-rays, magnetic resonance imaging (MRI), computed tomography (CT), ultrasound, and positron emission tomography (PET)—to diagnose conditions ranging from fractures to complex malignancies. Their expertise is vital in both acute care settings, such as emergency departments and trauma centers, and long-term patient management in chronic disease scenarios.</w:t>
      </w:r>
    </w:p>
    <w:p>
      <w:pPr>
        <w:pStyle w:val="BodyText"/>
      </w:pPr>
      <w:r>
        <w:t xml:space="preserve">Given Singapore’s reputation for high-quality healthcare services, radiologists are expected to meet stringent standards of accuracy and efficiency. The Ministry of Health (MOH) mandates rigorous training pathways for medical professionals, ensuring that</w:t>
      </w:r>
      <w:r>
        <w:t xml:space="preserve"> </w:t>
      </w:r>
      <w:r>
        <w:rPr>
          <w:bCs/>
          <w:b/>
        </w:rPr>
        <w:t xml:space="preserve">Radiologists</w:t>
      </w:r>
      <w:r>
        <w:t xml:space="preserve"> </w:t>
      </w:r>
      <w:r>
        <w:t xml:space="preserve">in</w:t>
      </w:r>
      <w:r>
        <w:t xml:space="preserve"> </w:t>
      </w:r>
      <w:r>
        <w:rPr>
          <w:bCs/>
          <w:b/>
        </w:rPr>
        <w:t xml:space="preserve">Singapore Singapore</w:t>
      </w:r>
      <w:r>
        <w:t xml:space="preserve"> </w:t>
      </w:r>
      <w:r>
        <w:t xml:space="preserve">undergo specialized postgraduate education at institutions like the National University Health System (NUHS) or SingHealth. This includes clinical rotations, research components, and certification from the College of Radiologists of Singapore (CRS), which aligns with global accreditation bodies such as the Royal College of Radiologists in the UK.</w:t>
      </w:r>
    </w:p>
    <w:p>
      <w:pPr>
        <w:pStyle w:val="BodyText"/>
      </w:pPr>
      <w:r>
        <w:t xml:space="preserve">The integration of artificial intelligence (AI) and machine learning into diagnostic workflows has further elevated the role of radiologists. In</w:t>
      </w:r>
      <w:r>
        <w:t xml:space="preserve"> </w:t>
      </w:r>
      <w:r>
        <w:rPr>
          <w:bCs/>
          <w:b/>
        </w:rPr>
        <w:t xml:space="preserve">Singapore Singapore</w:t>
      </w:r>
      <w:r>
        <w:t xml:space="preserve">, AI tools are increasingly used to augment human interpretation, reduce diagnostic errors, and streamline patient throughput in busy hospitals. However, this technological shift necessitates continuous professional development for</w:t>
      </w:r>
      <w:r>
        <w:t xml:space="preserve"> </w:t>
      </w:r>
      <w:r>
        <w:rPr>
          <w:bCs/>
          <w:b/>
        </w:rPr>
        <w:t xml:space="preserve">Radiologists</w:t>
      </w:r>
      <w:r>
        <w:t xml:space="preserve"> </w:t>
      </w:r>
      <w:r>
        <w:t xml:space="preserve">to remain proficient in both traditional and digital imaging modalities.</w:t>
      </w:r>
    </w:p>
    <w:bookmarkEnd w:id="20"/>
    <w:bookmarkStart w:id="21" w:name="X8fbb1ffaaba83dad97d30c56f146ad60f4418ee"/>
    <w:p>
      <w:pPr>
        <w:pStyle w:val="Heading2"/>
      </w:pPr>
      <w:r>
        <w:t xml:space="preserve">The Radiologist in Singapore’s Healthcare Ecosystem</w:t>
      </w:r>
    </w:p>
    <w:p>
      <w:pPr>
        <w:pStyle w:val="FirstParagraph"/>
      </w:pPr>
      <w:r>
        <w:rPr>
          <w:bCs/>
          <w:b/>
        </w:rPr>
        <w:t xml:space="preserve">Singapore Singapore</w:t>
      </w:r>
      <w:r>
        <w:t xml:space="preserve"> </w:t>
      </w:r>
      <w:r>
        <w:t xml:space="preserve">is often cited as a global leader in healthcare innovation, with its public and private sectors collaborating to deliver equitable, high-quality care. Within this ecosystem, the</w:t>
      </w:r>
      <w:r>
        <w:t xml:space="preserve"> </w:t>
      </w:r>
      <w:r>
        <w:rPr>
          <w:bCs/>
          <w:b/>
        </w:rPr>
        <w:t xml:space="preserve">Radiologist</w:t>
      </w:r>
      <w:r>
        <w:t xml:space="preserve"> </w:t>
      </w:r>
      <w:r>
        <w:t xml:space="preserve">plays a dual role: as an independent diagnostic specialist and as part of multidisciplinary teams addressing complex patient cases. For instance, in oncology units at institutions like Parkway Cancer Centre or the Singapore General Hospital (SGH), radiologists work closely with surgeons, pathologists, and oncologists to provide integrated care for cancer patients.</w:t>
      </w:r>
    </w:p>
    <w:p>
      <w:pPr>
        <w:pStyle w:val="BodyText"/>
      </w:pPr>
      <w:r>
        <w:t xml:space="preserve">The demand for radiological services in</w:t>
      </w:r>
      <w:r>
        <w:t xml:space="preserve"> </w:t>
      </w:r>
      <w:r>
        <w:rPr>
          <w:bCs/>
          <w:b/>
        </w:rPr>
        <w:t xml:space="preserve">Singapore Singapore</w:t>
      </w:r>
      <w:r>
        <w:t xml:space="preserve"> </w:t>
      </w:r>
      <w:r>
        <w:t xml:space="preserve">has grown exponentially due to an aging population, rising prevalence of non-communicable diseases (NCDs), and increased access to advanced imaging technologies. According to the Singapore Medical Council (SMC), the number of radiologists per capita in the country is among the highest globally. However, challenges such as workforce shortages, particularly in subspecialties like interventional radiology and pediatric imaging, persist due to high attrition rates and competitive global job markets.</w:t>
      </w:r>
    </w:p>
    <w:p>
      <w:pPr>
        <w:pStyle w:val="BodyText"/>
      </w:pPr>
      <w:r>
        <w:t xml:space="preserve">Moreover,</w:t>
      </w:r>
      <w:r>
        <w:t xml:space="preserve"> </w:t>
      </w:r>
      <w:r>
        <w:rPr>
          <w:bCs/>
          <w:b/>
        </w:rPr>
        <w:t xml:space="preserve">Singapore Singapore</w:t>
      </w:r>
      <w:r>
        <w:t xml:space="preserve"> </w:t>
      </w:r>
      <w:r>
        <w:t xml:space="preserve">has invested heavily in digital infrastructure to support tele-radiology services. This allows</w:t>
      </w:r>
      <w:r>
        <w:t xml:space="preserve"> </w:t>
      </w:r>
      <w:r>
        <w:rPr>
          <w:bCs/>
          <w:b/>
        </w:rPr>
        <w:t xml:space="preserve">Radiologists</w:t>
      </w:r>
      <w:r>
        <w:t xml:space="preserve"> </w:t>
      </w:r>
      <w:r>
        <w:t xml:space="preserve">to collaborate across institutions, share expertise with regional partners like Malaysia and Indonesia, and ensure timely diagnoses for patients in remote areas. Such initiatives underscore the role of radiologists as not only clinical practitioners but also key players in shaping Singapore’s healthcare policy and infrastructure.</w:t>
      </w:r>
    </w:p>
    <w:bookmarkEnd w:id="21"/>
    <w:bookmarkStart w:id="22" w:name="X0741ecc2755bf13bffcb2fc5d1437a36a352772"/>
    <w:p>
      <w:pPr>
        <w:pStyle w:val="Heading2"/>
      </w:pPr>
      <w:r>
        <w:t xml:space="preserve">Challenges and Opportunities for Radiologists in Singapore</w:t>
      </w:r>
    </w:p>
    <w:p>
      <w:pPr>
        <w:pStyle w:val="FirstParagraph"/>
      </w:pPr>
      <w:r>
        <w:t xml:space="preserve">While the profession of</w:t>
      </w:r>
      <w:r>
        <w:t xml:space="preserve"> </w:t>
      </w:r>
      <w:r>
        <w:rPr>
          <w:bCs/>
          <w:b/>
        </w:rPr>
        <w:t xml:space="preserve">Radiologist</w:t>
      </w:r>
      <w:r>
        <w:t xml:space="preserve"> </w:t>
      </w:r>
      <w:r>
        <w:t xml:space="preserve">is highly respected in</w:t>
      </w:r>
      <w:r>
        <w:t xml:space="preserve"> </w:t>
      </w:r>
      <w:r>
        <w:rPr>
          <w:bCs/>
          <w:b/>
        </w:rPr>
        <w:t xml:space="preserve">Singapore Singapore</w:t>
      </w:r>
      <w:r>
        <w:t xml:space="preserve">, it is not without challenges. One major hurdle is the increasing complexity of imaging modalities, which demands constant upskilling. Additionally, the rise of AI-powered diagnostic tools has sparked debates about the future role of radiologists—some argue that automation could reduce their clinical autonomy, while others view it as an opportunity to focus on higher-order tasks like patient counseling and research.</w:t>
      </w:r>
    </w:p>
    <w:p>
      <w:pPr>
        <w:pStyle w:val="BodyText"/>
      </w:pPr>
      <w:r>
        <w:t xml:space="preserve">Economically,</w:t>
      </w:r>
      <w:r>
        <w:t xml:space="preserve"> </w:t>
      </w:r>
      <w:r>
        <w:rPr>
          <w:bCs/>
          <w:b/>
        </w:rPr>
        <w:t xml:space="preserve">Radiologists</w:t>
      </w:r>
      <w:r>
        <w:t xml:space="preserve"> </w:t>
      </w:r>
      <w:r>
        <w:t xml:space="preserve">in</w:t>
      </w:r>
      <w:r>
        <w:t xml:space="preserve"> </w:t>
      </w:r>
      <w:r>
        <w:rPr>
          <w:bCs/>
          <w:b/>
        </w:rPr>
        <w:t xml:space="preserve">Singapore Singapore</w:t>
      </w:r>
      <w:r>
        <w:t xml:space="preserve"> </w:t>
      </w:r>
      <w:r>
        <w:t xml:space="preserve">face pressure from cost-containment policies. The government’s push for value-based healthcare has led to stricter budget allocations for imaging services, requiring radiologists to optimize resource use without compromising diagnostic quality. This balance is particularly critical in public hospitals, where financial constraints must be managed alongside the high expectations of patients and healthcare providers.</w:t>
      </w:r>
    </w:p>
    <w:p>
      <w:pPr>
        <w:pStyle w:val="BodyText"/>
      </w:pPr>
      <w:r>
        <w:t xml:space="preserve">However, these challenges are accompanied by significant opportunities. Singapore’s commitment to biomedical innovation offers</w:t>
      </w:r>
      <w:r>
        <w:t xml:space="preserve"> </w:t>
      </w:r>
      <w:r>
        <w:rPr>
          <w:bCs/>
          <w:b/>
        </w:rPr>
        <w:t xml:space="preserve">Radiologists</w:t>
      </w:r>
      <w:r>
        <w:t xml:space="preserve"> </w:t>
      </w:r>
      <w:r>
        <w:t xml:space="preserve">a platform to engage in groundbreaking research. Collaborations with institutions like the Agency for Science, Technology and Research (A*STAR) or the National University of Singapore (NUS) allow professionals to contribute to advancements in molecular imaging, nanotechnology, and personalized medicine. Furthermore, the global reputation of Singapore’s healthcare system attracts international talent, fostering a dynamic exchange of ideas that benefits</w:t>
      </w:r>
      <w:r>
        <w:t xml:space="preserve"> </w:t>
      </w:r>
      <w:r>
        <w:rPr>
          <w:bCs/>
          <w:b/>
        </w:rPr>
        <w:t xml:space="preserve">Radiologists</w:t>
      </w:r>
      <w:r>
        <w:t xml:space="preserve"> </w:t>
      </w:r>
      <w:r>
        <w:t xml:space="preserve">at all career stages.</w:t>
      </w:r>
    </w:p>
    <w:bookmarkEnd w:id="22"/>
    <w:bookmarkStart w:id="23" w:name="Xbe9b05138db586c42a34ff4c615bcf4754f6c49"/>
    <w:p>
      <w:pPr>
        <w:pStyle w:val="Heading2"/>
      </w:pPr>
      <w:r>
        <w:t xml:space="preserve">The Future of Radiology in Singapore Singapore</w:t>
      </w:r>
    </w:p>
    <w:p>
      <w:pPr>
        <w:pStyle w:val="FirstParagraph"/>
      </w:pPr>
      <w:r>
        <w:t xml:space="preserve">Looking ahead, the role of</w:t>
      </w:r>
      <w:r>
        <w:t xml:space="preserve"> </w:t>
      </w:r>
      <w:r>
        <w:rPr>
          <w:bCs/>
          <w:b/>
        </w:rPr>
        <w:t xml:space="preserve">Radiologist</w:t>
      </w:r>
      <w:r>
        <w:t xml:space="preserve"> </w:t>
      </w:r>
      <w:r>
        <w:t xml:space="preserve">in</w:t>
      </w:r>
      <w:r>
        <w:t xml:space="preserve"> </w:t>
      </w:r>
      <w:r>
        <w:rPr>
          <w:bCs/>
          <w:b/>
        </w:rPr>
        <w:t xml:space="preserve">Singapore Singapore</w:t>
      </w:r>
      <w:r>
        <w:t xml:space="preserve"> </w:t>
      </w:r>
      <w:r>
        <w:t xml:space="preserve">will be shaped by a combination of technological innovation, demographic shifts, and evolving healthcare policies. The government’s National Healthcare Group (NHG) has already outlined plans to expand radiology services through mobile imaging units and community-based diagnostic centers, ensuring that even rural populations benefit from advanced imaging capabilities.</w:t>
      </w:r>
    </w:p>
    <w:p>
      <w:pPr>
        <w:pStyle w:val="BodyText"/>
      </w:pPr>
      <w:r>
        <w:t xml:space="preserve">Educational institutions in</w:t>
      </w:r>
      <w:r>
        <w:t xml:space="preserve"> </w:t>
      </w:r>
      <w:r>
        <w:rPr>
          <w:bCs/>
          <w:b/>
        </w:rPr>
        <w:t xml:space="preserve">Singapore Singapore</w:t>
      </w:r>
      <w:r>
        <w:t xml:space="preserve"> </w:t>
      </w:r>
      <w:r>
        <w:t xml:space="preserve">are also adapting to these changes by incorporating AI training modules into their curricula for aspiring</w:t>
      </w:r>
      <w:r>
        <w:t xml:space="preserve"> </w:t>
      </w:r>
      <w:r>
        <w:rPr>
          <w:bCs/>
          <w:b/>
        </w:rPr>
        <w:t xml:space="preserve">Radiologists</w:t>
      </w:r>
      <w:r>
        <w:t xml:space="preserve">. This forward-thinking approach ensures that future practitioners are equipped to navigate the digital transformation of radiology while maintaining the human touch that defines patient-centered care.</w:t>
      </w:r>
    </w:p>
    <w:p>
      <w:pPr>
        <w:pStyle w:val="BodyText"/>
      </w:pPr>
      <w:r>
        <w:t xml:space="preserve">In conclusion, the</w:t>
      </w:r>
      <w:r>
        <w:t xml:space="preserve"> </w:t>
      </w:r>
      <w:r>
        <w:rPr>
          <w:bCs/>
          <w:b/>
        </w:rPr>
        <w:t xml:space="preserve">Radiologist</w:t>
      </w:r>
      <w:r>
        <w:t xml:space="preserve"> </w:t>
      </w:r>
      <w:r>
        <w:t xml:space="preserve">remains a cornerstone of Singapore’s healthcare system, embodying the nation’s commitment to excellence in medical science. As</w:t>
      </w:r>
      <w:r>
        <w:t xml:space="preserve"> </w:t>
      </w:r>
      <w:r>
        <w:rPr>
          <w:bCs/>
          <w:b/>
        </w:rPr>
        <w:t xml:space="preserve">Singapore Singapore</w:t>
      </w:r>
      <w:r>
        <w:t xml:space="preserve"> </w:t>
      </w:r>
      <w:r>
        <w:t xml:space="preserve">continues to pioneer advancements in diagnostics and treatment, radiologists will play an increasingly vital role in ensuring that this progress translates into improved health outcomes for all citizens.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Singapore Singapore</dc:title>
  <dc:creator/>
  <dc:language>en</dc:language>
  <cp:keywords/>
  <dcterms:created xsi:type="dcterms:W3CDTF">2026-07-23T04:23:32Z</dcterms:created>
  <dcterms:modified xsi:type="dcterms:W3CDTF">2026-07-23T04:23:32Z</dcterms:modified>
</cp:coreProperties>
</file>

<file path=docProps/custom.xml><?xml version="1.0" encoding="utf-8"?>
<Properties xmlns="http://schemas.openxmlformats.org/officeDocument/2006/custom-properties" xmlns:vt="http://schemas.openxmlformats.org/officeDocument/2006/docPropsVTypes"/>
</file>