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6e1be176ca4467e9a0ddd1c474101620aed2a8b"/>
    <w:p>
      <w:pPr>
        <w:pStyle w:val="Heading1"/>
      </w:pPr>
      <w:r>
        <w:t xml:space="preserve">Abstract Academic: The Role of the Radiologist in South Africa, Cape Town</w:t>
      </w:r>
    </w:p>
    <w:p>
      <w:pPr>
        <w:pStyle w:val="FirstParagraph"/>
      </w:pPr>
      <w:r>
        <w:t xml:space="preserve">The role of the radiologist within the healthcare ecosystem of South Africa’s Cape Town is a critical and evolving facet of medical science, underpinned by both clinical expertise and technological innovation. As a pivotal member of the diagnostic team, the radiologist serves as a bridge between advanced imaging technologies and patient care, ensuring accurate interpretations that guide treatment decisions. In Cape Town—a city marked by its diverse population, socio-economic disparities, and robust academic institutions—the radiologist occupies a unique position in addressing healthcare challenges while contributing to global standards in medical imaging. This abstract explores the multifaceted responsibilities of the radiologist within this context, emphasizing their significance in South Africa’s healthcare system and the specific dynamics of Cape Town.</w:t>
      </w:r>
    </w:p>
    <w:p>
      <w:pPr>
        <w:pStyle w:val="BodyText"/>
      </w:pPr>
      <w:r>
        <w:t xml:space="preserve">Radiologists are medical doctors who specialize in diagnosing and treating diseases using medical imaging technologies such as X-rays, computed tomography (CT), magnetic resonance imaging (MRI), ultrasound, and nuclear medicine. In South Africa, particularly in Cape Town, radiologists play a dual role: they not only serve as clinicians but also act as educators and researchers within academic institutions. Cape Town is home to prestigious universities such as the University of Cape Town (UCT) and Stellenbosch University, which are renowned for their medical programs. These institutions have produced generations of radiologists who are equipped to navigate the complexities of South Africa’s healthcare landscape, from resource-limited public hospitals to high-tech private facilities.</w:t>
      </w:r>
    </w:p>
    <w:p>
      <w:pPr>
        <w:pStyle w:val="BodyText"/>
      </w:pPr>
      <w:r>
        <w:t xml:space="preserve">The significance of the radiologist in South Africa’s Cape Town cannot be overstated. The city, as a hub for both urban and rural populations, presents a unique challenge: ensuring equitable access to diagnostic imaging across socioeconomic divides. Radiologists in Cape Town are often tasked with addressing these disparities by deploying their expertise in underserved areas through outreach programs and tele-radiology initiatives. Tele-radiology, which allows remote interpretation of medical images, has become increasingly vital in Cape Town’s healthcare system, enabling radiologists to support smaller clinics and hospitals lacking on-site specialists. This technology not only improves diagnostic accuracy but also enhances patient outcomes by reducing delays in treatment.</w:t>
      </w:r>
    </w:p>
    <w:p>
      <w:pPr>
        <w:pStyle w:val="BodyText"/>
      </w:pPr>
      <w:r>
        <w:t xml:space="preserve">Moreover, the radiologist’s role extends beyond diagnostics to include interventional procedures. Interventional radiology—a subspecialty involving minimally invasive techniques guided by imaging—has gained prominence in Cape Town for its ability to treat conditions such as cancer, vascular diseases, and trauma with reduced recovery times. Hospitals like Groote Schuur Hospital and Tygerberg Hospital have integrated these advanced procedures into their medical offerings, underscoring the radiologist’s evolving role as both a diagnostician and a clinician. This dual responsibility demands continuous education and adaptation to emerging technologies, such as artificial intelligence (AI) tools that assist in image analysis.</w:t>
      </w:r>
    </w:p>
    <w:p>
      <w:pPr>
        <w:pStyle w:val="BodyText"/>
      </w:pPr>
      <w:r>
        <w:t xml:space="preserve">However, the practice of radiology in South Africa’s Cape Town is not without its challenges. One of the primary concerns is the shortage of qualified radiologists relative to population demand. According to recent data from the Health Professions Council of South Africa, there is a critical gap between the number of trained radiologists and the needs of both urban and rural communities. This shortage exacerbates delays in diagnosis and treatment, particularly in public healthcare facilities where resources are often stretched thin. Cape Town’s radiologists must therefore balance their clinical duties with efforts to mentor younger professionals through residency programs at institutions like UCT’s Department of Radiology.</w:t>
      </w:r>
    </w:p>
    <w:p>
      <w:pPr>
        <w:pStyle w:val="BodyText"/>
      </w:pPr>
      <w:r>
        <w:t xml:space="preserve">Another challenge is the need to align radiological practices with the country’s broader health priorities, such as combating non-communicable diseases (NCDs) and improving maternal and child healthcare. For example, radiologists in Cape Town are increasingly involved in screening programs for breast cancer, lung cancer, and tuberculosis—conditions that disproportionately affect South Africa’s population. The use of mammography and low-dose CT scans has been instrumental in early detection efforts, demonstrating the radiologist’s role as a public health strategist.</w:t>
      </w:r>
    </w:p>
    <w:p>
      <w:pPr>
        <w:pStyle w:val="BodyText"/>
      </w:pPr>
      <w:r>
        <w:t xml:space="preserve">Despite these challenges, Cape Town offers numerous opportunities for innovation in radiology. The city’s academic institutions are at the forefront of research into AI-driven imaging analysis, which has the potential to revolutionize diagnostic efficiency. Collaborations between UCT and private sector partners have led to projects exploring machine learning algorithms that can detect anomalies in imaging data with high accuracy. Such advancements could alleviate some of the pressures on radiologists while improving patient care across South Africa.</w:t>
      </w:r>
    </w:p>
    <w:p>
      <w:pPr>
        <w:pStyle w:val="BodyText"/>
      </w:pPr>
      <w:r>
        <w:t xml:space="preserve">In addition, Cape Town’s radiologists are actively involved in global health initiatives. The city serves as a training ground for international medical professionals, and its experts frequently participate in conferences and workshops that address regional and global health challenges. These efforts not only elevate the profile of South African radiology but also contribute to the exchange of knowledge that benefits healthcare systems worldwide.</w:t>
      </w:r>
    </w:p>
    <w:p>
      <w:pPr>
        <w:pStyle w:val="BodyText"/>
      </w:pPr>
      <w:r>
        <w:t xml:space="preserve">In conclusion, the radiologist in South Africa’s Cape Town is a linchpin of modern healthcare, tasked with navigating complex clinical, technological, and socio-economic landscapes. Their work is essential not only for individual patient outcomes but also for advancing public health agendas in a country grappling with significant disparities. As Cape Town continues to grow as a center of medical excellence, the role of the radiologist will remain central to addressing both local and global health imperatives. Future progress will depend on sustained investment in training, technology, and equitable access to services—a triad that defines the mission of radiologists in this dynamic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2026-07-21T03:17:20Z</dcterms:created>
  <dcterms:modified xsi:type="dcterms:W3CDTF">2026-07-21T03:17:20Z</dcterms:modified>
</cp:coreProperties>
</file>

<file path=docProps/custom.xml><?xml version="1.0" encoding="utf-8"?>
<Properties xmlns="http://schemas.openxmlformats.org/officeDocument/2006/custom-properties" xmlns:vt="http://schemas.openxmlformats.org/officeDocument/2006/docPropsVTypes"/>
</file>