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Radiologist</w:t>
      </w:r>
      <w:r>
        <w:t xml:space="preserve"> </w:t>
      </w:r>
      <w:r>
        <w:t xml:space="preserve">in</w:t>
      </w:r>
      <w:r>
        <w:t xml:space="preserve"> </w:t>
      </w:r>
      <w:r>
        <w:t xml:space="preserve">Spain</w:t>
      </w:r>
      <w:r>
        <w:t xml:space="preserve"> </w:t>
      </w:r>
      <w:r>
        <w:t xml:space="preserve">Madrid</w:t>
      </w:r>
    </w:p>
    <w:bookmarkStart w:id="26" w:name="Xa85e28de87df8952b7655e6398bd48d2bb12900"/>
    <w:p>
      <w:pPr>
        <w:pStyle w:val="Heading1"/>
      </w:pPr>
      <w:r>
        <w:t xml:space="preserve">Abstract Academic Document: The Role and Evolution of the Radiologist in Spain's Healthcare System, with a Focus on Madrid</w:t>
      </w:r>
    </w:p>
    <w:p>
      <w:pPr>
        <w:pStyle w:val="FirstParagraph"/>
      </w:pPr>
      <w:r>
        <w:t xml:space="preserve">The field of radiology has undergone significant transformation over the past few decades, driven by technological advancements, evolving medical practices, and increasing demand for diagnostic precision. In Spain, particularly in Madrid—a city that serves as a hub for both academic and clinical excellence—the role of the</w:t>
      </w:r>
      <w:r>
        <w:t xml:space="preserve"> </w:t>
      </w:r>
      <w:r>
        <w:rPr>
          <w:bCs/>
          <w:b/>
        </w:rPr>
        <w:t xml:space="preserve">Radiologist</w:t>
      </w:r>
      <w:r>
        <w:t xml:space="preserve"> </w:t>
      </w:r>
      <w:r>
        <w:t xml:space="preserve">has become increasingly pivotal in shaping modern healthcare outcomes. This abstract academic document explores the multifaceted contributions of radiologists in Spain's healthcare ecosystem, with a specific emphasis on Madrid's unique context, including its institutional frameworks, technological integration, and educational initiatives.</w:t>
      </w:r>
    </w:p>
    <w:bookmarkStart w:id="20" w:name="X158bfd606b622ee3cf1f66f1f8f0cacaa15209f"/>
    <w:p>
      <w:pPr>
        <w:pStyle w:val="Heading2"/>
      </w:pPr>
      <w:r>
        <w:t xml:space="preserve">The Radiologist: A Pillar of Modern Medical Diagnosis</w:t>
      </w:r>
    </w:p>
    <w:p>
      <w:pPr>
        <w:pStyle w:val="FirstParagraph"/>
      </w:pPr>
      <w:r>
        <w:t xml:space="preserve">The</w:t>
      </w:r>
      <w:r>
        <w:t xml:space="preserve"> </w:t>
      </w:r>
      <w:r>
        <w:rPr>
          <w:bCs/>
          <w:b/>
        </w:rPr>
        <w:t xml:space="preserve">Radiologist</w:t>
      </w:r>
      <w:r>
        <w:t xml:space="preserve"> </w:t>
      </w:r>
      <w:r>
        <w:t xml:space="preserve">is a medical specialist trained to interpret medical imaging modalities such as X-rays, computed tomography (CT), magnetic resonance imaging (MRI), ultrasound, and nuclear medicine. Their expertise is critical in diagnosing diseases, guiding treatment decisions, and monitoring therapeutic efficacy. In Spain's healthcare system, which combines public and private sectors under the National Health System (</w:t>
      </w:r>
      <w:r>
        <w:rPr>
          <w:iCs/>
          <w:i/>
        </w:rPr>
        <w:t xml:space="preserve">Sistema Nacional de Salud</w:t>
      </w:r>
      <w:r>
        <w:t xml:space="preserve">), radiologists play a central role in ensuring equitable access to diagnostic services while maintaining high standards of care.</w:t>
      </w:r>
    </w:p>
    <w:p>
      <w:pPr>
        <w:pStyle w:val="BodyText"/>
      </w:pPr>
      <w:r>
        <w:t xml:space="preserve">Madrid, as the capital of Spain and home to one of Europe's most advanced healthcare infrastructures, has positioned itself as a leader in radiological innovation. The city hosts numerous teaching hospitals, research institutions, and academic centers that contribute to the development of cutting-edge radiological techniques. For instance, the Hospital Clínico San Carlos in Madrid is renowned for its integration of artificial intelligence (AI) tools into diagnostic workflows, enabling faster and more accurate interpretations.</w:t>
      </w:r>
    </w:p>
    <w:bookmarkEnd w:id="20"/>
    <w:bookmarkStart w:id="21" w:name="X3c12df5a712294d3eb539738b77ec9eae3ad938"/>
    <w:p>
      <w:pPr>
        <w:pStyle w:val="Heading2"/>
      </w:pPr>
      <w:r>
        <w:t xml:space="preserve">Educational and Institutional Frameworks in Madrid</w:t>
      </w:r>
    </w:p>
    <w:p>
      <w:pPr>
        <w:pStyle w:val="FirstParagraph"/>
      </w:pPr>
      <w:r>
        <w:t xml:space="preserve">Becoming a</w:t>
      </w:r>
      <w:r>
        <w:t xml:space="preserve"> </w:t>
      </w:r>
      <w:r>
        <w:rPr>
          <w:bCs/>
          <w:b/>
        </w:rPr>
        <w:t xml:space="preserve">Radiologist</w:t>
      </w:r>
      <w:r>
        <w:t xml:space="preserve"> </w:t>
      </w:r>
      <w:r>
        <w:t xml:space="preserve">in Spain requires completing a rigorous educational path. After obtaining a medical degree (which typically takes six years), aspiring radiologists must complete a two-year residency program (</w:t>
      </w:r>
      <w:r>
        <w:rPr>
          <w:iCs/>
          <w:i/>
        </w:rPr>
        <w:t xml:space="preserve">especialidad de Medicina Interna</w:t>
      </w:r>
      <w:r>
        <w:t xml:space="preserve">) followed by an additional three to four years of specialized training in radiology. In Madrid, this process is supported by institutions such as the Universidad Autónoma de Madrid (UAM) and the Universidad Complutense de Madrid (UCM), which offer accredited radiology programs aligned with European Union standards.</w:t>
      </w:r>
    </w:p>
    <w:p>
      <w:pPr>
        <w:pStyle w:val="BodyText"/>
      </w:pPr>
      <w:r>
        <w:t xml:space="preserve">The Radiology Department at UAM, for example, collaborates closely with Madrid's public hospitals to provide hands-on clinical training. Students and residents engage in interdisciplinary research projects that address pressing challenges in radiological practice, such as reducing radiation exposure or improving image resolution for early disease detection. This academic-industry synergy has positioned Madrid as a focal point for radiological education and innovation across Europe.</w:t>
      </w:r>
    </w:p>
    <w:bookmarkEnd w:id="21"/>
    <w:bookmarkStart w:id="22" w:name="X06d74f5b94d022be00bc7f9aad9edae8187dd6c"/>
    <w:p>
      <w:pPr>
        <w:pStyle w:val="Heading2"/>
      </w:pPr>
      <w:r>
        <w:t xml:space="preserve">Technological Integration in Radiology: A Madrid Perspective</w:t>
      </w:r>
    </w:p>
    <w:p>
      <w:pPr>
        <w:pStyle w:val="FirstParagraph"/>
      </w:pPr>
      <w:r>
        <w:t xml:space="preserve">Madrid's healthcare sector has embraced technological advancements to enhance the efficiency and accuracy of radiological diagnostics. The adoption of AI-driven imaging analysis tools, robotic-assisted procedures, and cloud-based data storage systems has revolutionized the way radiologists operate. For example, Madrid-based hospitals have implemented AI algorithms that assist in detecting abnormalities in mammograms or CT scans with a high degree of sensitivity and specificity.</w:t>
      </w:r>
    </w:p>
    <w:p>
      <w:pPr>
        <w:pStyle w:val="BodyText"/>
      </w:pPr>
      <w:r>
        <w:t xml:space="preserve">However, the integration of these technologies also presents challenges. Radiologists must continuously update their skills to remain proficient in using advanced imaging equipment and software. In response, Madrid's academic institutions have launched specialized training programs for practicing radiologists, ensuring they stay abreast of the latest developments in their field.</w:t>
      </w:r>
    </w:p>
    <w:bookmarkEnd w:id="22"/>
    <w:bookmarkStart w:id="23" w:name="socioeconomic-and-ethical-considerations"/>
    <w:p>
      <w:pPr>
        <w:pStyle w:val="Heading2"/>
      </w:pPr>
      <w:r>
        <w:t xml:space="preserve">Socioeconomic and Ethical Considerations</w:t>
      </w:r>
    </w:p>
    <w:p>
      <w:pPr>
        <w:pStyle w:val="FirstParagraph"/>
      </w:pPr>
      <w:r>
        <w:t xml:space="preserve">The role of the</w:t>
      </w:r>
      <w:r>
        <w:t xml:space="preserve"> </w:t>
      </w:r>
      <w:r>
        <w:rPr>
          <w:bCs/>
          <w:b/>
        </w:rPr>
        <w:t xml:space="preserve">Radiologist</w:t>
      </w:r>
      <w:r>
        <w:t xml:space="preserve"> </w:t>
      </w:r>
      <w:r>
        <w:t xml:space="preserve">extends beyond technical expertise to include ethical and socioeconomic responsibilities. In Madrid, where healthcare demand is high due to a large population and aging demographic, radiologists often face pressure to balance efficiency with thoroughness. Additionally, the rise of private healthcare clinics in the city has raised questions about disparities in access to advanced imaging technologies between public and private sectors.</w:t>
      </w:r>
    </w:p>
    <w:p>
      <w:pPr>
        <w:pStyle w:val="BodyText"/>
      </w:pPr>
      <w:r>
        <w:t xml:space="preserve">Ethical considerations are also paramount. Radiologists must navigate complex decisions regarding radiation exposure, patient privacy (particularly with electronic health records), and the potential biases inherent in AI algorithms. Madrid's medical regulatory bodies have worked closely with radiological associations to establish guidelines that promote equitable practices and patient safety.</w:t>
      </w:r>
    </w:p>
    <w:bookmarkEnd w:id="23"/>
    <w:bookmarkStart w:id="24" w:name="X8840cf56a30447bae7eaa265dc4ebe08260a8bf"/>
    <w:p>
      <w:pPr>
        <w:pStyle w:val="Heading2"/>
      </w:pPr>
      <w:r>
        <w:t xml:space="preserve">Future Outlook: The Radiologist in a Changing Healthcare Landscape</w:t>
      </w:r>
    </w:p>
    <w:p>
      <w:pPr>
        <w:pStyle w:val="FirstParagraph"/>
      </w:pPr>
      <w:r>
        <w:t xml:space="preserve">The future of radiology in Spain—and particularly in Madrid—will likely be shaped by continued technological innovation, interdisciplinary collaboration, and policy reforms. As AI becomes more integrated into diagnostic workflows, the role of the</w:t>
      </w:r>
      <w:r>
        <w:t xml:space="preserve"> </w:t>
      </w:r>
      <w:r>
        <w:rPr>
          <w:bCs/>
          <w:b/>
        </w:rPr>
        <w:t xml:space="preserve">Radiologist</w:t>
      </w:r>
      <w:r>
        <w:t xml:space="preserve"> </w:t>
      </w:r>
      <w:r>
        <w:t xml:space="preserve">may shift toward supervising algorithms and interpreting complex data rather than performing routine analyses. This evolution will require a reimagining of radiological education and training programs to emphasize data literacy, ethics, and interdisciplinary communication.</w:t>
      </w:r>
    </w:p>
    <w:p>
      <w:pPr>
        <w:pStyle w:val="BodyText"/>
      </w:pPr>
      <w:r>
        <w:t xml:space="preserve">Madrid's position as a cultural and scientific center ensures that it will remain at the forefront of these changes. By fostering partnerships between academic institutions, hospitals, and technology firms, the city can continue to lead in advancing radiological science while addressing the unique challenges of Spain's healthcare system.</w:t>
      </w:r>
    </w:p>
    <w:bookmarkEnd w:id="24"/>
    <w:bookmarkStart w:id="25" w:name="conclusion"/>
    <w:p>
      <w:pPr>
        <w:pStyle w:val="Heading2"/>
      </w:pPr>
      <w:r>
        <w:t xml:space="preserve">Conclusion</w:t>
      </w:r>
    </w:p>
    <w:p>
      <w:pPr>
        <w:pStyle w:val="FirstParagraph"/>
      </w:pPr>
      <w:r>
        <w:t xml:space="preserve">In summary, the</w:t>
      </w:r>
      <w:r>
        <w:t xml:space="preserve"> </w:t>
      </w:r>
      <w:r>
        <w:rPr>
          <w:bCs/>
          <w:b/>
        </w:rPr>
        <w:t xml:space="preserve">Radiologist</w:t>
      </w:r>
      <w:r>
        <w:t xml:space="preserve"> </w:t>
      </w:r>
      <w:r>
        <w:t xml:space="preserve">is an indispensable professional within Spain's healthcare framework, with Madrid serving as a prime example of how this role can be elevated through education, technology, and institutional support. The city's commitment to innovation and academic excellence ensures that radiologists in Madrid are well-equipped to meet the demands of modern medicine while contributing to global advancements in diagnostic imaging. As the field continues to evolve, Madrid will undoubtedly remain a beacon for radiological research and practice across Spain and beyond.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Radiologist in Spain Madrid</dc:title>
  <dc:creator/>
  <dc:language>en</dc:language>
  <cp:keywords/>
  <dcterms:created xsi:type="dcterms:W3CDTF">2026-07-19T08:08:19Z</dcterms:created>
  <dcterms:modified xsi:type="dcterms:W3CDTF">2026-07-19T08:08:19Z</dcterms:modified>
</cp:coreProperties>
</file>

<file path=docProps/custom.xml><?xml version="1.0" encoding="utf-8"?>
<Properties xmlns="http://schemas.openxmlformats.org/officeDocument/2006/custom-properties" xmlns:vt="http://schemas.openxmlformats.org/officeDocument/2006/docPropsVTypes"/>
</file>