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2c4fdd1f8ab3342c42d3462c261a85ff928bb"/>
    <w:p>
      <w:pPr>
        <w:pStyle w:val="Heading1"/>
      </w:pPr>
      <w:r>
        <w:t xml:space="preserve">Abstract Academic: The Role of Radiologists in Sri Lanka Colombo</w:t>
      </w:r>
    </w:p>
    <w:p>
      <w:pPr>
        <w:pStyle w:val="FirstParagraph"/>
      </w:pPr>
      <w:r>
        <w:t xml:space="preserve">This academic abstract explores the critical role of radiologists within the healthcare ecosystem of Sri Lanka Colombo, emphasizing their contributions to diagnostic accuracy, medical advancements, and public health outcomes. As a major urban center in Sri Lanka, Colombo serves as a hub for medical innovation and patient care, with its radiology departments playing an indispensable role in addressing both routine and complex clinical scenarios. The document analyzes the challenges faced by radiologists in this region, the technological advancements shaping their practice, and the unique socio-cultural context of Sri Lanka’s healthcare landscape.</w:t>
      </w:r>
    </w:p>
    <w:p>
      <w:pPr>
        <w:pStyle w:val="BodyText"/>
      </w:pPr>
      <w:r>
        <w:rPr>
          <w:bCs/>
          <w:b/>
        </w:rPr>
        <w:t xml:space="preserve">Sri Lanka Colombo</w:t>
      </w:r>
      <w:r>
        <w:t xml:space="preserve"> </w:t>
      </w:r>
      <w:r>
        <w:t xml:space="preserve">is a city characterized by its rapid urbanization, high population density, and significant influx of patients seeking specialized medical services. The Radiologist profession in this region is pivotal in managing the diagnostic needs of a diverse patient population, ranging from tertiary care hospital referrals to community-based health initiatives. With the increasing prevalence of non-communicable diseases (NCDs) such as diabetes, cardiovascular conditions, and cancer, radiologists are at the forefront of early detection and treatment planning. Their expertise in imaging technologies—such as computed tomography (CT), magnetic resonance imaging (MRI), and ultrasound—is vital for diagnosing conditions that may otherwise remain undetected until late stages.</w:t>
      </w:r>
    </w:p>
    <w:p>
      <w:pPr>
        <w:pStyle w:val="BodyText"/>
      </w:pPr>
      <w:r>
        <w:t xml:space="preserve">The academic relevance of this study lies in its focus on how radiologists in Sri Lanka Colombo adapt to the unique demands of their environment. The region’s healthcare infrastructure, while robust compared to rural areas, faces challenges such as resource allocation, workforce distribution, and integration of emerging technologies. Radiologists must navigate these constraints while maintaining high standards of patient care. For instance, the University Teaching Hospital (UTH) in Colombo relies heavily on radiology departments to support multidisciplinary teams treating complex cases like traumatic injuries, neurological disorders, and oncological conditions.</w:t>
      </w:r>
    </w:p>
    <w:p>
      <w:pPr>
        <w:pStyle w:val="BodyText"/>
      </w:pPr>
      <w:r>
        <w:t xml:space="preserve">In Sri Lanka Colombo,</w:t>
      </w:r>
      <w:r>
        <w:t xml:space="preserve"> </w:t>
      </w:r>
      <w:r>
        <w:rPr>
          <w:bCs/>
          <w:b/>
        </w:rPr>
        <w:t xml:space="preserve">Radiologist</w:t>
      </w:r>
      <w:r>
        <w:t xml:space="preserve"> </w:t>
      </w:r>
      <w:r>
        <w:t xml:space="preserve">training programs are rigorous and align with international standards. Medical graduates pursuing specialization in radiology undergo a 5-year postgraduate program at institutions such as the Faculty of Medicine, University of Colombo. These programs emphasize both clinical practice and research, equipping professionals with the skills to interpret advanced imaging modalities and contribute to medical literature. However, the competition for training positions is intense due to limited slots and high demand for specialized healthcare roles in a growing economy.</w:t>
      </w:r>
    </w:p>
    <w:p>
      <w:pPr>
        <w:pStyle w:val="BodyText"/>
      </w:pPr>
      <w:r>
        <w:t xml:space="preserve">The socio-economic dynamics of Sri Lanka Colombo further influence the work of radiologists. The city’s population includes a mix of urban residents, expatriates, and patients from surrounding districts seeking advanced diagnostics. Radiologists must cater to both private and public healthcare sectors, often facing disparities in access to cutting-edge technology. For example, while private hospitals in Colombo may have state-of-the-art MRI machines and AI-driven diagnostic tools, public institutions like the National Hospital of Sri Lanka rely on older equipment due to budgetary constraints.</w:t>
      </w:r>
    </w:p>
    <w:p>
      <w:pPr>
        <w:pStyle w:val="BodyText"/>
      </w:pPr>
      <w:r>
        <w:t xml:space="preserve">Technological advancements have begun to reshape radiology practices in Sri Lanka Colombo. The integration of artificial intelligence (AI) in image interpretation is gaining traction, enabling faster diagnosis and reducing human error. Institutions such as the Colombo Medical College are exploring partnerships with global tech firms to implement AI-powered tools for detecting abnormalities in X-rays, CT scans, and mammograms. However, ethical concerns regarding data privacy and the potential displacement of radiologists by automation remain topics of debate.</w:t>
      </w:r>
    </w:p>
    <w:p>
      <w:pPr>
        <w:pStyle w:val="BodyText"/>
      </w:pPr>
      <w:r>
        <w:t xml:space="preserve">Another critical aspect is the role of radiologists in public health initiatives. In Sri Lanka Colombo, they contribute to national campaigns such as breast cancer screening programs and tuberculosis control efforts through targeted imaging protocols. Their collaboration with policymakers ensures that diagnostic resources are allocated efficiently to underserved populations, including rural areas outside Colombo’s urban core.</w:t>
      </w:r>
    </w:p>
    <w:p>
      <w:pPr>
        <w:pStyle w:val="BodyText"/>
      </w:pPr>
      <w:r>
        <w:t xml:space="preserve">Challenges specific to</w:t>
      </w:r>
      <w:r>
        <w:t xml:space="preserve"> </w:t>
      </w:r>
      <w:r>
        <w:rPr>
          <w:bCs/>
          <w:b/>
        </w:rPr>
        <w:t xml:space="preserve">Sri Lanka Colombo</w:t>
      </w:r>
      <w:r>
        <w:t xml:space="preserve"> </w:t>
      </w:r>
      <w:r>
        <w:t xml:space="preserve">include the need for better infrastructure, increased funding for radiology departments, and addressing the shortage of trained professionals. Despite progress in medical education, many radiologists opt to work abroad due to higher salaries and better facilities. This brain drain exacerbates staffing shortages in public hospitals, which are often overburdened with patients from across the country.</w:t>
      </w:r>
    </w:p>
    <w:p>
      <w:pPr>
        <w:pStyle w:val="BodyText"/>
      </w:pPr>
      <w:r>
        <w:t xml:space="preserve">Opportunities for growth exist through international collaborations and capacity-building programs. For instance, Colombo-based radiologists have partnered with institutions in India, Singapore, and the United States to exchange knowledge on advanced imaging techniques. These partnerships not only enhance local expertise but also position Sri Lanka as a regional leader in medical tourism and research.</w:t>
      </w:r>
    </w:p>
    <w:p>
      <w:pPr>
        <w:pStyle w:val="BodyText"/>
      </w:pPr>
      <w:r>
        <w:t xml:space="preserve">In conclusion, radiologists in</w:t>
      </w:r>
      <w:r>
        <w:t xml:space="preserve"> </w:t>
      </w:r>
      <w:r>
        <w:rPr>
          <w:bCs/>
          <w:b/>
        </w:rPr>
        <w:t xml:space="preserve">Sri Lanka Colombo</w:t>
      </w:r>
      <w:r>
        <w:t xml:space="preserve"> </w:t>
      </w:r>
      <w:r>
        <w:t xml:space="preserve">are instrumental in advancing healthcare delivery through their diagnostic acumen and adaptability to technological changes. Their work is deeply intertwined with the region’s socio-economic profile, requiring continuous innovation to address both local challenges and global trends. As Sri Lanka aspires to achieve universal health coverage by 2030, the role of radiologists will remain central to improving health outcomes, particularly in a city like Colombo that serves as a medical nexus for the island nation.</w:t>
      </w:r>
    </w:p>
    <w:p>
      <w:pPr>
        <w:pStyle w:val="BodyText"/>
      </w:pPr>
      <w:r>
        <w:rPr>
          <w:iCs/>
          <w:i/>
        </w:rPr>
        <w:t xml:space="preserve">This academic abstract underscores the necessity of investing in radiology education, infrastructure, and research within Sri Lanka Colombo to ensure sustainable healthcare development. By prioritizing the needs of radiologists and their patients alike, stakeholders can foster a resilient medical ecosystem that aligns with national goals and international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2026-07-21T09:47:25Z</dcterms:created>
  <dcterms:modified xsi:type="dcterms:W3CDTF">2026-07-21T09:47:25Z</dcterms:modified>
</cp:coreProperties>
</file>

<file path=docProps/custom.xml><?xml version="1.0" encoding="utf-8"?>
<Properties xmlns="http://schemas.openxmlformats.org/officeDocument/2006/custom-properties" xmlns:vt="http://schemas.openxmlformats.org/officeDocument/2006/docPropsVTypes"/>
</file>