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e64bcb1b6acc8fa7be25860c1b012f260c22d37"/>
    <w:p>
      <w:pPr>
        <w:pStyle w:val="Heading1"/>
      </w:pPr>
      <w:r>
        <w:t xml:space="preserve">Abstract Academic: The Vital Role of Radiologists in Enhancing Healthcare Delivery in Tanzania Dar es Salaam</w:t>
      </w:r>
    </w:p>
    <w:p>
      <w:pPr>
        <w:pStyle w:val="FirstParagraph"/>
      </w:pPr>
      <w:r>
        <w:rPr>
          <w:bCs/>
          <w:b/>
        </w:rPr>
        <w:t xml:space="preserve">Abstract:</w:t>
      </w:r>
    </w:p>
    <w:p>
      <w:pPr>
        <w:pStyle w:val="BodyText"/>
      </w:pPr>
      <w:r>
        <w:t xml:space="preserve">The field of radiology plays a pivotal role in modern healthcare systems, serving as a cornerstone for accurate diagnosis, treatment planning, and patient management. In the context of Tanzania's capital city, Dar es Salaam—a hub of medical education and healthcare services—the role of radiologists is both critical and transformative. This academic abstract explores the multifaceted contributions of radiologists to public health in Tanzania Dar es Salaam, emphasizing their significance within a rapidly evolving medical landscape. Given the unique challenges posed by resource limitations, infrastructure gaps, and the increasing demand for advanced diagnostic services in sub-Saharan Africa, this document analyzes how radiologists in Dar es Salaam are adapting to meet these demands while contributing to broader national healthcare goals.</w:t>
      </w:r>
    </w:p>
    <w:p>
      <w:pPr>
        <w:pStyle w:val="BodyText"/>
      </w:pPr>
      <w:r>
        <w:t xml:space="preserve">Tanzania Dar es Salaam is home to several major hospitals and medical institutions, including the Muhimbili National Hospital and the University of Dar es Salaam (UDSM), which together form the backbone of clinical training and research in East Africa. Radiologists in this region are not only responsible for interpreting imaging modalities such as X-rays, computed tomography (CT), magnetic resonance imaging (MRI), and ultrasound but also for fostering interdisciplinary collaboration with clinicians, surgeons, and public health officials. Their expertise is indispensable in diagnosing complex conditions ranging from infectious diseases like tuberculosis to non-communicable diseases such as cancer—a growing concern in Tanzania due to urbanization and lifestyle changes.</w:t>
      </w:r>
    </w:p>
    <w:p>
      <w:pPr>
        <w:pStyle w:val="BodyText"/>
      </w:pPr>
      <w:r>
        <w:t xml:space="preserve">The academic focus of this abstract lies in examining the current state of radiology practice, education, and research within Tanzania Dar es Salaam. Radiologists here face unique challenges, including a shortage of trained specialists, limited access to cutting-edge technology, and disparities in healthcare infrastructure between urban centers and rural areas. According to data from the Tanzania Ministry of Health (2023), the ratio of radiologists to the population in Dar es Salaam is approximately 1:500,000—a stark contrast to developed nations where ratios often approach 1:5,000. This disparity underscores the urgent need for capacity building and investment in radiology services across Tanzania.</w:t>
      </w:r>
    </w:p>
    <w:p>
      <w:pPr>
        <w:pStyle w:val="BodyText"/>
      </w:pPr>
      <w:r>
        <w:t xml:space="preserve">One of the key contributions of radiologists in Dar es Salaam is their role in advancing medical education. Institutions like UDSM offer undergraduate and postgraduate programs in diagnostic radiology, ensuring a steady pipeline of trained professionals. However, the academic curriculum must evolve to address local health priorities, such as malaria diagnosis via ultrasound or early detection of cervical cancer through screening programs. Radiologists are also pivotal in mentoring junior doctors and residents, fostering a culture of evidence-based practice and innovation.</w:t>
      </w:r>
    </w:p>
    <w:p>
      <w:pPr>
        <w:pStyle w:val="BodyText"/>
      </w:pPr>
      <w:r>
        <w:t xml:space="preserve">Technological integration is another critical area where radiologists in Dar es Salaam are making strides. The adoption of digital imaging systems, Picture Archiving and Communication Systems (PACS), and artificial intelligence (AI)-assisted diagnostic tools is gradually transforming traditional radiology practices. For instance, tele-radiology initiatives have enabled remote interpretation of scans for rural hospitals connected to urban centers like Dar es Salaam, improving access to specialized care. These advancements align with the Tanzanian government’s Vision 2061, which emphasizes leveraging technology for inclusive growth and healthcare equity.</w:t>
      </w:r>
    </w:p>
    <w:p>
      <w:pPr>
        <w:pStyle w:val="BodyText"/>
      </w:pPr>
      <w:r>
        <w:t xml:space="preserve">Moreover, radiologists in Tanzania Dar es Salaam are actively engaged in public health campaigns and community outreach programs. They collaborate with NGOs and government agencies to raise awareness about preventive care, such as screening for breast cancer or detecting congenital anomalies in newborns through prenatal ultrasounds. Their involvement extends to disaster response scenarios, where rapid imaging can aid in trauma assessment and resource allocation during emergencies like floods or road accidents.</w:t>
      </w:r>
    </w:p>
    <w:p>
      <w:pPr>
        <w:pStyle w:val="BodyText"/>
      </w:pPr>
      <w:r>
        <w:t xml:space="preserve">However, the field is not without its challenges. Limited funding for radiology departments often results in outdated equipment and a reliance on imported consumables, which are costly and difficult to procure. Additionally, the high workload of radiologists—often exacerbated by understaffing—can compromise diagnostic accuracy and patient care. Addressing these issues requires sustained investment from both public and private sectors, as well as international partnerships to bridge resource gaps.</w:t>
      </w:r>
    </w:p>
    <w:p>
      <w:pPr>
        <w:pStyle w:val="BodyText"/>
      </w:pPr>
      <w:r>
        <w:t xml:space="preserve">Looking ahead, the future of radiology in Tanzania Dar es Salaam hinges on several strategic priorities. These include expanding training programs for radiologists, integrating AI-driven tools into routine practice, and strengthening regional collaborations to share resources and expertise. The role of radiologists must also expand beyond clinical settings to include policy advocacy, ensuring that healthcare policies reflect the needs of a population with rising chronic disease burdens.</w:t>
      </w:r>
    </w:p>
    <w:p>
      <w:pPr>
        <w:pStyle w:val="BodyText"/>
      </w:pPr>
      <w:r>
        <w:t xml:space="preserve">In conclusion, radiologists in Tanzania Dar es Salaam are vital stakeholders in the nation’s healthcare ecosystem. Their work not only enhances diagnostic precision but also drives innovation and equity in medical services. As Tanzania continues to invest in its health infrastructure, the academic and professional development of radiologists will remain central to achieving sustainable healthcare outcomes for all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Radiologists in Tanzania Dar es Salaam</dc:title>
  <dc:creator/>
  <dc:language>en</dc:language>
  <cp:keywords/>
  <dcterms:created xsi:type="dcterms:W3CDTF">2026-07-23T10:15:18Z</dcterms:created>
  <dcterms:modified xsi:type="dcterms:W3CDTF">2026-07-23T10:15:18Z</dcterms:modified>
</cp:coreProperties>
</file>

<file path=docProps/custom.xml><?xml version="1.0" encoding="utf-8"?>
<Properties xmlns="http://schemas.openxmlformats.org/officeDocument/2006/custom-properties" xmlns:vt="http://schemas.openxmlformats.org/officeDocument/2006/docPropsVTypes"/>
</file>