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Uganda</w:t>
      </w:r>
      <w:r>
        <w:t xml:space="preserve"> </w:t>
      </w:r>
      <w:r>
        <w:t xml:space="preserve">Kampala</w:t>
      </w:r>
    </w:p>
    <w:bookmarkStart w:id="25" w:name="X85a2df9633ce5213defa91676ff0b7ef261daf8"/>
    <w:p>
      <w:pPr>
        <w:pStyle w:val="Heading1"/>
      </w:pPr>
      <w:r>
        <w:t xml:space="preserve">Abstract Academic: The Role of Radiologists in Uganda Kampala</w:t>
      </w:r>
    </w:p>
    <w:p>
      <w:pPr>
        <w:pStyle w:val="FirstParagraph"/>
      </w:pPr>
      <w:r>
        <w:rPr>
          <w:bCs/>
          <w:b/>
        </w:rPr>
        <w:t xml:space="preserve">Radiologist</w:t>
      </w:r>
      <w:r>
        <w:t xml:space="preserve">, a specialized medical professional trained in interpreting medical images to diagnose and treat diseases, plays a pivotal role in modern healthcare systems. In the context of</w:t>
      </w:r>
      <w:r>
        <w:t xml:space="preserve"> </w:t>
      </w:r>
      <w:r>
        <w:rPr>
          <w:bCs/>
          <w:b/>
        </w:rPr>
        <w:t xml:space="preserve">Uganda Kampala</w:t>
      </w:r>
      <w:r>
        <w:t xml:space="preserve">, where healthcare infrastructure is evolving but remains under-resourced, the work of radiologists is critical for improving diagnostic accuracy, patient outcomes, and overall public health. This academic abstract explores the current state of radiology practice in Uganda Kampala, challenges faced by radiologists in this region, opportunities for growth in the field, and the potential impact of their work on healthcare delivery in a rapidly urbanizing African capital.</w:t>
      </w:r>
    </w:p>
    <w:bookmarkStart w:id="20" w:name="X1fc9cb012850be48bc2896a069384a47612cc77"/>
    <w:p>
      <w:pPr>
        <w:pStyle w:val="Heading2"/>
      </w:pPr>
      <w:r>
        <w:t xml:space="preserve">1. Introduction to Radiology in Uganda Kampala</w:t>
      </w:r>
    </w:p>
    <w:p>
      <w:pPr>
        <w:pStyle w:val="FirstParagraph"/>
      </w:pPr>
      <w:r>
        <w:rPr>
          <w:bCs/>
          <w:b/>
        </w:rPr>
        <w:t xml:space="preserve">Uganda Kampala</w:t>
      </w:r>
      <w:r>
        <w:t xml:space="preserve">, as the political, economic, and cultural hub of Uganda, serves as a focal point for both public and private healthcare services. However, the healthcare system in the city faces significant challenges due to limited resources, uneven distribution of medical specialists, and an increasing demand for diagnostic services driven by urbanization and rising non-communicable diseases (NCDs). Radiologists in Kampala are at the forefront of addressing these challenges by utilizing imaging technologies such as X-rays, computed tomography (CT), magnetic resonance imaging (MRI), ultrasound, and mammography to detect conditions ranging from tuberculosis and malaria to cancer and cardiovascular diseases. Their role extends beyond diagnostics; they also collaborate with clinicians to guide treatment plans, monitor disease progression, and reduce healthcare costs through early intervention.</w:t>
      </w:r>
    </w:p>
    <w:bookmarkEnd w:id="20"/>
    <w:bookmarkStart w:id="21" w:name="Xed8da47c630d9e32ddfa79867ea613f08bb94b9"/>
    <w:p>
      <w:pPr>
        <w:pStyle w:val="Heading2"/>
      </w:pPr>
      <w:r>
        <w:t xml:space="preserve">2. Current Landscape of Radiology in Uganda Kampala</w:t>
      </w:r>
    </w:p>
    <w:p>
      <w:pPr>
        <w:pStyle w:val="FirstParagraph"/>
      </w:pPr>
      <w:r>
        <w:t xml:space="preserve">The current landscape of radiology in</w:t>
      </w:r>
      <w:r>
        <w:t xml:space="preserve"> </w:t>
      </w:r>
      <w:r>
        <w:rPr>
          <w:bCs/>
          <w:b/>
        </w:rPr>
        <w:t xml:space="preserve">Uganda Kampala</w:t>
      </w:r>
      <w:r>
        <w:t xml:space="preserve"> </w:t>
      </w:r>
      <w:r>
        <w:t xml:space="preserve">reflects a mix of progress and persistent gaps. Public hospitals such as the Uganda Cancer Institute, Mulago National Referral Hospital, and Nsambya Hospital provide essential radiological services but often operate with outdated equipment and insufficient staffing. Private hospitals like KCCA Hospitals and Apollo Hospitals offer advanced imaging technologies but are accessible primarily to affluent populations due to high costs. The scarcity of trained</w:t>
      </w:r>
      <w:r>
        <w:t xml:space="preserve"> </w:t>
      </w:r>
      <w:r>
        <w:rPr>
          <w:bCs/>
          <w:b/>
        </w:rPr>
        <w:t xml:space="preserve">Radiologist</w:t>
      </w:r>
      <w:r>
        <w:t xml:space="preserve">s is a pressing issue: as of 2023, Uganda has fewer than 50 certified radiologists for a population exceeding 46 million, with most concentrated in Kampala and other urban centers. This shortage exacerbates long wait times for imaging services and limits the capacity to address complex cases.</w:t>
      </w:r>
    </w:p>
    <w:p>
      <w:pPr>
        <w:pStyle w:val="BodyText"/>
      </w:pPr>
      <w:r>
        <w:t xml:space="preserve">The integration of technology in radiology is slowly advancing in Kampala. Tele-radiology initiatives, supported by partnerships with international organizations and local universities, have begun to bridge gaps in access. For example, platforms like</w:t>
      </w:r>
      <w:r>
        <w:t xml:space="preserve"> </w:t>
      </w:r>
      <w:r>
        <w:rPr>
          <w:iCs/>
          <w:i/>
        </w:rPr>
        <w:t xml:space="preserve">Telemed</w:t>
      </w:r>
      <w:r>
        <w:t xml:space="preserve"> </w:t>
      </w:r>
      <w:r>
        <w:t xml:space="preserve">and</w:t>
      </w:r>
      <w:r>
        <w:t xml:space="preserve"> </w:t>
      </w:r>
      <w:r>
        <w:rPr>
          <w:iCs/>
          <w:i/>
        </w:rPr>
        <w:t xml:space="preserve">E-Health Uganda</w:t>
      </w:r>
      <w:r>
        <w:t xml:space="preserve"> </w:t>
      </w:r>
      <w:r>
        <w:t xml:space="preserve">enable remote interpretation of imaging studies by specialists abroad or within the country. However, these efforts are constrained by inconsistent internet connectivity, limited digital infrastructure, and a lack of standardized protocols for data sharing.</w:t>
      </w:r>
    </w:p>
    <w:bookmarkEnd w:id="21"/>
    <w:bookmarkStart w:id="22" w:name="X0dcc65492398848f4b2c4f04e8b4a4aea6f28dd"/>
    <w:p>
      <w:pPr>
        <w:pStyle w:val="Heading2"/>
      </w:pPr>
      <w:r>
        <w:t xml:space="preserve">3. Challenges Faced by Radiologists in Uganda Kampala</w:t>
      </w:r>
    </w:p>
    <w:p>
      <w:pPr>
        <w:pStyle w:val="FirstParagraph"/>
      </w:pPr>
      <w:r>
        <w:rPr>
          <w:bCs/>
          <w:b/>
        </w:rPr>
        <w:t xml:space="preserve">Radiologist</w:t>
      </w:r>
      <w:r>
        <w:t xml:space="preserve">s in</w:t>
      </w:r>
      <w:r>
        <w:t xml:space="preserve"> </w:t>
      </w:r>
      <w:r>
        <w:rPr>
          <w:bCs/>
          <w:b/>
        </w:rPr>
        <w:t xml:space="preserve">Uganda Kampala</w:t>
      </w:r>
      <w:r>
        <w:t xml:space="preserve"> </w:t>
      </w:r>
      <w:r>
        <w:t xml:space="preserve">encounter numerous challenges that hinder their ability to deliver optimal care. Key barriers include:</w:t>
      </w:r>
    </w:p>
    <w:p>
      <w:pPr>
        <w:numPr>
          <w:ilvl w:val="0"/>
          <w:numId w:val="1001"/>
        </w:numPr>
        <w:pStyle w:val="Compact"/>
      </w:pPr>
      <w:r>
        <w:rPr>
          <w:bCs/>
          <w:b/>
        </w:rPr>
        <w:t xml:space="preserve">Limited Resources:</w:t>
      </w:r>
      <w:r>
        <w:t xml:space="preserve"> </w:t>
      </w:r>
      <w:r>
        <w:t xml:space="preserve">Many hospitals lack access to modern imaging equipment, maintenance services, and consumables. Radiologists often rely on outdated machines that produce suboptimal images, increasing the risk of misdiagnosis.</w:t>
      </w:r>
    </w:p>
    <w:p>
      <w:pPr>
        <w:numPr>
          <w:ilvl w:val="0"/>
          <w:numId w:val="1001"/>
        </w:numPr>
        <w:pStyle w:val="Compact"/>
      </w:pPr>
      <w:r>
        <w:rPr>
          <w:bCs/>
          <w:b/>
        </w:rPr>
        <w:t xml:space="preserve">Workload and Staffing Shortages:</w:t>
      </w:r>
      <w:r>
        <w:t xml:space="preserve"> </w:t>
      </w:r>
      <w:r>
        <w:t xml:space="preserve">The high volume of patients combined with a shortage of trained radiologists leads to burnout and overwork, affecting the quality of care.</w:t>
      </w:r>
    </w:p>
    <w:p>
      <w:pPr>
        <w:numPr>
          <w:ilvl w:val="0"/>
          <w:numId w:val="1001"/>
        </w:numPr>
        <w:pStyle w:val="Compact"/>
      </w:pPr>
      <w:r>
        <w:rPr>
          <w:bCs/>
          <w:b/>
        </w:rPr>
        <w:t xml:space="preserve">Educational and Training Gaps:</w:t>
      </w:r>
      <w:r>
        <w:t xml:space="preserve"> </w:t>
      </w:r>
      <w:r>
        <w:t xml:space="preserve">While Uganda has institutions like Makerere University College of Health Sciences offering radiology training, graduates often face limited postgraduate specialization opportunities, leaving them unprepared for complex cases.</w:t>
      </w:r>
    </w:p>
    <w:p>
      <w:pPr>
        <w:numPr>
          <w:ilvl w:val="0"/>
          <w:numId w:val="1001"/>
        </w:numPr>
        <w:pStyle w:val="Compact"/>
      </w:pPr>
      <w:r>
        <w:rPr>
          <w:bCs/>
          <w:b/>
        </w:rPr>
        <w:t xml:space="preserve">Funding Constraints:</w:t>
      </w:r>
      <w:r>
        <w:t xml:space="preserve"> </w:t>
      </w:r>
      <w:r>
        <w:t xml:space="preserve">Public healthcare facilities struggle with underfunding, limiting their capacity to invest in advanced imaging technologies or professional development programs for radiologists.</w:t>
      </w:r>
    </w:p>
    <w:p>
      <w:pPr>
        <w:pStyle w:val="FirstParagraph"/>
      </w:pPr>
      <w:r>
        <w:t xml:space="preserve">Cultural and systemic factors further complicate the situation. For instance, patient skepticism toward diagnostic imaging due to cost concerns and a lack of awareness about its benefits can delay referrals. Additionally, regulatory frameworks for medical licensing and quality assurance in radiology remain underdeveloped.</w:t>
      </w:r>
    </w:p>
    <w:bookmarkEnd w:id="22"/>
    <w:bookmarkStart w:id="23" w:name="X4898453971c320efdf2f1fea48c3e1fe9c4dd73"/>
    <w:p>
      <w:pPr>
        <w:pStyle w:val="Heading2"/>
      </w:pPr>
      <w:r>
        <w:t xml:space="preserve">4. Opportunities for Growth in Radiology Practice</w:t>
      </w:r>
    </w:p>
    <w:p>
      <w:pPr>
        <w:pStyle w:val="FirstParagraph"/>
      </w:pPr>
      <w:r>
        <w:t xml:space="preserve">Despite these challenges,</w:t>
      </w:r>
      <w:r>
        <w:t xml:space="preserve"> </w:t>
      </w:r>
      <w:r>
        <w:rPr>
          <w:bCs/>
          <w:b/>
        </w:rPr>
        <w:t xml:space="preserve">Radiologist</w:t>
      </w:r>
      <w:r>
        <w:t xml:space="preserve">s in</w:t>
      </w:r>
      <w:r>
        <w:t xml:space="preserve"> </w:t>
      </w:r>
      <w:r>
        <w:rPr>
          <w:bCs/>
          <w:b/>
        </w:rPr>
        <w:t xml:space="preserve">Uganda Kampala</w:t>
      </w:r>
      <w:r>
        <w:t xml:space="preserve"> </w:t>
      </w:r>
      <w:r>
        <w:t xml:space="preserve">have several opportunities to expand their impact through innovation and collaboration. Key areas include:</w:t>
      </w:r>
    </w:p>
    <w:p>
      <w:pPr>
        <w:numPr>
          <w:ilvl w:val="0"/>
          <w:numId w:val="1002"/>
        </w:numPr>
        <w:pStyle w:val="Compact"/>
      </w:pPr>
      <w:r>
        <w:rPr>
          <w:bCs/>
          <w:b/>
        </w:rPr>
        <w:t xml:space="preserve">Tech-Driven Solutions:</w:t>
      </w:r>
      <w:r>
        <w:t xml:space="preserve"> </w:t>
      </w:r>
      <w:r>
        <w:t xml:space="preserve">Embracing artificial intelligence (AI)-assisted imaging tools can enhance diagnostic accuracy and efficiency. Partnerships with tech companies could provide affordable AI platforms tailored to low-resource settings.</w:t>
      </w:r>
    </w:p>
    <w:p>
      <w:pPr>
        <w:numPr>
          <w:ilvl w:val="0"/>
          <w:numId w:val="1002"/>
        </w:numPr>
        <w:pStyle w:val="Compact"/>
      </w:pPr>
      <w:r>
        <w:rPr>
          <w:bCs/>
          <w:b/>
        </w:rPr>
        <w:t xml:space="preserve">Capacity Building:</w:t>
      </w:r>
      <w:r>
        <w:t xml:space="preserve"> </w:t>
      </w:r>
      <w:r>
        <w:t xml:space="preserve">Expanding postgraduate training programs, such as fellowships in subspecialties like interventional radiology or pediatric imaging, would better prepare radiologists for complex cases.</w:t>
      </w:r>
    </w:p>
    <w:p>
      <w:pPr>
        <w:numPr>
          <w:ilvl w:val="0"/>
          <w:numId w:val="1002"/>
        </w:numPr>
        <w:pStyle w:val="Compact"/>
      </w:pPr>
      <w:r>
        <w:rPr>
          <w:bCs/>
          <w:b/>
        </w:rPr>
        <w:t xml:space="preserve">PUBLIC-PRIVATE PARTNERSHIPS:</w:t>
      </w:r>
      <w:r>
        <w:t xml:space="preserve"> </w:t>
      </w:r>
      <w:r>
        <w:t xml:space="preserve">Collaborations between government agencies and private sectors can improve resource allocation. For example, the Uganda Ministry of Health could incentivize private hospitals to share equipment with public facilities during emergencies.</w:t>
      </w:r>
    </w:p>
    <w:p>
      <w:pPr>
        <w:numPr>
          <w:ilvl w:val="0"/>
          <w:numId w:val="1002"/>
        </w:numPr>
        <w:pStyle w:val="Compact"/>
      </w:pPr>
      <w:r>
        <w:rPr>
          <w:bCs/>
          <w:b/>
        </w:rPr>
        <w:t xml:space="preserve">Campaigns for Awareness:</w:t>
      </w:r>
      <w:r>
        <w:t xml:space="preserve"> </w:t>
      </w:r>
      <w:r>
        <w:t xml:space="preserve">Educational initiatives targeting healthcare workers and the general public can increase demand for imaging services while reducing stigma around diagnostic procedures.</w:t>
      </w:r>
    </w:p>
    <w:p>
      <w:pPr>
        <w:pStyle w:val="FirstParagraph"/>
      </w:pPr>
      <w:r>
        <w:t xml:space="preserve">Furthermore, international collaborations with institutions like the University of California, San Francisco (UCSF) or London School of Hygiene &amp; Tropical Medicine could provide mentorship, funding, and access to global research networks. Such partnerships would not only benefit radiologists but also position Uganda Kampala as a regional hub for medical innovation in Africa.</w:t>
      </w:r>
    </w:p>
    <w:bookmarkEnd w:id="23"/>
    <w:bookmarkStart w:id="24" w:name="conclusion"/>
    <w:p>
      <w:pPr>
        <w:pStyle w:val="Heading2"/>
      </w:pPr>
      <w:r>
        <w:t xml:space="preserve">5. Conclusion</w:t>
      </w:r>
    </w:p>
    <w:p>
      <w:pPr>
        <w:pStyle w:val="FirstParagraph"/>
      </w:pPr>
      <w:r>
        <w:t xml:space="preserve">The role of</w:t>
      </w:r>
      <w:r>
        <w:t xml:space="preserve"> </w:t>
      </w:r>
      <w:r>
        <w:rPr>
          <w:bCs/>
          <w:b/>
        </w:rPr>
        <w:t xml:space="preserve">Radiologist</w:t>
      </w:r>
      <w:r>
        <w:t xml:space="preserve">s in</w:t>
      </w:r>
      <w:r>
        <w:t xml:space="preserve"> </w:t>
      </w:r>
      <w:r>
        <w:rPr>
          <w:bCs/>
          <w:b/>
        </w:rPr>
        <w:t xml:space="preserve">Uganda Kampala</w:t>
      </w:r>
      <w:r>
        <w:t xml:space="preserve"> </w:t>
      </w:r>
      <w:r>
        <w:t xml:space="preserve">is indispensable to the healthcare ecosystem, yet their potential is constrained by systemic and logistical challenges. Addressing these issues requires a multifaceted approach that includes investing in infrastructure, expanding training opportunities, leveraging technology, and fostering collaborative networks. By prioritizing the development of radiology as a specialty in</w:t>
      </w:r>
      <w:r>
        <w:t xml:space="preserve"> </w:t>
      </w:r>
      <w:r>
        <w:rPr>
          <w:bCs/>
          <w:b/>
        </w:rPr>
        <w:t xml:space="preserve">Uganda Kampala</w:t>
      </w:r>
      <w:r>
        <w:t xml:space="preserve">, stakeholders can ensure equitable access to high-quality diagnostic services, ultimately contributing to better health outcomes for Uganda’s population. Future academic research and policy initiatives must continue to highlight the unique challenges and opportunities faced by radiologists in this dynamic region.</w:t>
      </w:r>
    </w:p>
    <w:p>
      <w:pPr>
        <w:pStyle w:val="BodyText"/>
      </w:pPr>
      <w:r>
        <w:rPr>
          <w:iCs/>
          <w:i/>
        </w:rPr>
        <w:t xml:space="preserve">This abstract academic document underscores the urgent need for interdisciplinary efforts to support</w:t>
      </w:r>
      <w:r>
        <w:rPr>
          <w:iCs/>
          <w:i/>
        </w:rPr>
        <w:t xml:space="preserve"> </w:t>
      </w:r>
      <w:r>
        <w:rPr>
          <w:bCs/>
          <w:b/>
          <w:iCs/>
          <w:i/>
        </w:rPr>
        <w:t xml:space="preserve">Radiologist</w:t>
      </w:r>
      <w:r>
        <w:rPr>
          <w:iCs/>
          <w:i/>
        </w:rPr>
        <w:t xml:space="preserve">s in</w:t>
      </w:r>
      <w:r>
        <w:rPr>
          <w:iCs/>
          <w:i/>
        </w:rPr>
        <w:t xml:space="preserve"> </w:t>
      </w:r>
      <w:r>
        <w:rPr>
          <w:bCs/>
          <w:b/>
          <w:iCs/>
          <w:i/>
        </w:rPr>
        <w:t xml:space="preserve">Uganda Kampala</w:t>
      </w:r>
      <w:r>
        <w:rPr>
          <w:iCs/>
          <w:i/>
        </w:rPr>
        <w:t xml:space="preserve">, ensuring their contributions align with global health goals while addressing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Uganda Kampala</dc:title>
  <dc:creator/>
  <cp:keywords/>
  <dcterms:created xsi:type="dcterms:W3CDTF">2026-07-19T18:04:07Z</dcterms:created>
  <dcterms:modified xsi:type="dcterms:W3CDTF">2026-07-19T18:04:07Z</dcterms:modified>
</cp:coreProperties>
</file>

<file path=docProps/custom.xml><?xml version="1.0" encoding="utf-8"?>
<Properties xmlns="http://schemas.openxmlformats.org/officeDocument/2006/custom-properties" xmlns:vt="http://schemas.openxmlformats.org/officeDocument/2006/docPropsVTypes"/>
</file>