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Radiologist</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27" w:name="X5ffbf0d0adfaaef95571fc8ae33a4d7e98f0cfd"/>
    <w:p>
      <w:pPr>
        <w:pStyle w:val="Heading1"/>
      </w:pPr>
      <w:r>
        <w:t xml:space="preserve">Abstract Academic Document: The Role of a Radiologist in the United States Chicago</w:t>
      </w:r>
    </w:p>
    <w:p>
      <w:pPr>
        <w:pStyle w:val="FirstParagraph"/>
      </w:pPr>
      <w:r>
        <w:rPr>
          <w:bCs/>
          <w:b/>
        </w:rPr>
        <w:t xml:space="preserve">Keywords:</w:t>
      </w:r>
      <w:r>
        <w:t xml:space="preserve"> </w:t>
      </w:r>
      <w:r>
        <w:t xml:space="preserve">Abstract academic, Radiologist, United States Chicago</w:t>
      </w:r>
    </w:p>
    <w:bookmarkStart w:id="20" w:name="introduction"/>
    <w:p>
      <w:pPr>
        <w:pStyle w:val="Heading2"/>
      </w:pPr>
      <w:r>
        <w:t xml:space="preserve">Introduction</w:t>
      </w:r>
    </w:p>
    <w:p>
      <w:pPr>
        <w:pStyle w:val="FirstParagraph"/>
      </w:pPr>
      <w:r>
        <w:t xml:space="preserve">In the rapidly evolving landscape of medical science and healthcare delivery, the role of a radiologist has become increasingly pivotal. The United States Chicago, a hub of innovation and medical excellence, exemplifies the dynamic interplay between advanced diagnostic imaging technologies and clinical practice. This abstract academic document explores the multifaceted contributions of radiologists in urban centers like Chicago, emphasizing their critical function in diagnosing complex conditions, advancing patient care through technological integration, and navigating the challenges inherent to a high-density healthcare environment. The discussion is contextualized within the academic framework of medical research and education prevalent in United States Chicago institutions.</w:t>
      </w:r>
    </w:p>
    <w:bookmarkEnd w:id="20"/>
    <w:bookmarkStart w:id="21" w:name="the-role-of-a-radiologist"/>
    <w:p>
      <w:pPr>
        <w:pStyle w:val="Heading2"/>
      </w:pPr>
      <w:r>
        <w:t xml:space="preserve">The Role of a Radiologist</w:t>
      </w:r>
    </w:p>
    <w:p>
      <w:pPr>
        <w:pStyle w:val="FirstParagraph"/>
      </w:pPr>
      <w:r>
        <w:t xml:space="preserve">A radiologist is a physician specialized in interpreting medical images such as X-rays, magnetic resonance imaging (MRI), computed tomography (CT), ultrasounds, and nuclear medicine scans. These professionals play a central role in the diagnostic process by analyzing visual data to identify abnormalities, monitor disease progression, and guide therapeutic interventions. In the United States Chicago, where access to advanced healthcare facilities is widespread yet unevenly distributed across socioeconomic groups, radiologists are essential in bridging gaps in early detection and treatment efficacy.</w:t>
      </w:r>
    </w:p>
    <w:p>
      <w:pPr>
        <w:pStyle w:val="BodyText"/>
      </w:pPr>
      <w:r>
        <w:t xml:space="preserve">Chicago’s diverse population presents unique challenges for radiologists. The city’s demographic diversity necessitates culturally competent care, while its status as a global financial and transportation hub means that the healthcare system must manage high volumes of patients from various backgrounds. Radiologists in Chicago must also remain attuned to emerging trends in imaging technology, such as artificial intelligence (AI)-driven diagnostics, which are reshaping traditional workflows and diagnostic accuracy.</w:t>
      </w:r>
    </w:p>
    <w:bookmarkEnd w:id="21"/>
    <w:bookmarkStart w:id="22" w:name="X596c1f022c0b8bae4cdeaf03655f50fde77a5fa"/>
    <w:p>
      <w:pPr>
        <w:pStyle w:val="Heading2"/>
      </w:pPr>
      <w:r>
        <w:t xml:space="preserve">Challenges Facing Radiologists in United States Chicago</w:t>
      </w:r>
    </w:p>
    <w:p>
      <w:pPr>
        <w:pStyle w:val="FirstParagraph"/>
      </w:pPr>
      <w:r>
        <w:t xml:space="preserve">Radiologists operating within the healthcare ecosystem of United States Chicago face a range of challenges that mirror broader national trends. One significant issue is the rising demand for imaging services, driven by an aging population and the proliferation of chronic diseases. This surge places immense pressure on radiology departments to maintain efficiency while ensuring high-quality outputs. Additionally, reimbursement models under Medicare and private insurance providers often undervalue radiological services, leading to financial strains that can deter new practitioners from entering the field.</w:t>
      </w:r>
    </w:p>
    <w:p>
      <w:pPr>
        <w:pStyle w:val="BodyText"/>
      </w:pPr>
      <w:r>
        <w:t xml:space="preserve">Another challenge lies in the integration of AI and machine learning into diagnostic workflows. While these technologies hold promise for enhancing precision and reducing human error, they also raise ethical concerns regarding data privacy, algorithmic bias, and the potential displacement of radiologists. In United States Chicago, where academic institutions like the University of Chicago Medicine are at the forefront of medical innovation, discussions about AI in radiology are both urgent and multifaceted.</w:t>
      </w:r>
    </w:p>
    <w:bookmarkEnd w:id="22"/>
    <w:bookmarkStart w:id="23" w:name="advancements-in-radiological-technology"/>
    <w:p>
      <w:pPr>
        <w:pStyle w:val="Heading2"/>
      </w:pPr>
      <w:r>
        <w:t xml:space="preserve">Advancements in Radiological Technology</w:t>
      </w:r>
    </w:p>
    <w:p>
      <w:pPr>
        <w:pStyle w:val="FirstParagraph"/>
      </w:pPr>
      <w:r>
        <w:t xml:space="preserve">The field of radiology has witnessed groundbreaking advancements that have redefined patient care. In United States Chicago, institutions such as Northwestern Memorial Hospital and Rush University Medical Center have pioneered the use of 3D imaging, functional MRI (fMRI), and positron emission tomography (PET) scans to provide more precise diagnoses. These technologies are particularly critical in managing complex cases such as neurological disorders, cancer staging, and cardiovascular conditions.</w:t>
      </w:r>
    </w:p>
    <w:p>
      <w:pPr>
        <w:pStyle w:val="BodyText"/>
      </w:pPr>
      <w:r>
        <w:t xml:space="preserve">Moreover, the proliferation of tele-radiology has expanded the reach of radiologists beyond traditional hospital settings. By leveraging digital platforms, radiologists in Chicago can offer their expertise to rural and underserved areas across Illinois and beyond. This development aligns with the United States’ national goals of improving healthcare access while reducing disparities in medical outcomes.</w:t>
      </w:r>
    </w:p>
    <w:bookmarkEnd w:id="23"/>
    <w:bookmarkStart w:id="24" w:name="X0d7ae53496ba5bc1ff4ef965869bf0cdcc83462"/>
    <w:p>
      <w:pPr>
        <w:pStyle w:val="Heading2"/>
      </w:pPr>
      <w:r>
        <w:t xml:space="preserve">Education and Training for Radiologists in United States Chicago</w:t>
      </w:r>
    </w:p>
    <w:p>
      <w:pPr>
        <w:pStyle w:val="FirstParagraph"/>
      </w:pPr>
      <w:r>
        <w:t xml:space="preserve">Becoming a radiologist requires extensive education, including four years of undergraduate study, four years of medical school, and at least five years of residency training. In United States Chicago, institutions like the University of Illinois College of Medicine and Loyola University Chicago Stritch School of Medicine provide rigorous radiology programs that emphasize both clinical practice and research. These programs often collaborate with leading hospitals in the region to offer hands-on training in cutting-edge imaging techniques.</w:t>
      </w:r>
    </w:p>
    <w:p>
      <w:pPr>
        <w:pStyle w:val="BodyText"/>
      </w:pPr>
      <w:r>
        <w:t xml:space="preserve">The academic environment in United States Chicago fosters innovation through interdisciplinary research. For example, partnerships between radiologists and engineers at institutions like Argonne National Laboratory are advancing the development of AI algorithms tailored for medical imaging. Such collaborations position Chicago as a leader in translational research that bridges academic discovery and clinical application.</w:t>
      </w:r>
    </w:p>
    <w:bookmarkEnd w:id="24"/>
    <w:bookmarkStart w:id="25" w:name="Xafe7b31c861cb694ee2aaa936869f0e6549e54c"/>
    <w:p>
      <w:pPr>
        <w:pStyle w:val="Heading2"/>
      </w:pPr>
      <w:r>
        <w:t xml:space="preserve">The Future of Radiology in United States Chicago</w:t>
      </w:r>
    </w:p>
    <w:p>
      <w:pPr>
        <w:pStyle w:val="FirstParagraph"/>
      </w:pPr>
      <w:r>
        <w:t xml:space="preserve">Looking ahead, the role of radiologists in United States Chicago will be shaped by ongoing technological progress, evolving patient needs, and regulatory changes. The integration of AI into diagnostic workflows is expected to redefine the radiologist’s role from mere image interpreters to overseers of AI-assisted decision-making. This shift necessitates continuous education and adaptation to ensure that radiologists remain central figures in healthcare delivery.</w:t>
      </w:r>
    </w:p>
    <w:p>
      <w:pPr>
        <w:pStyle w:val="BodyText"/>
      </w:pPr>
      <w:r>
        <w:t xml:space="preserve">Additionally, efforts to address systemic inequities in healthcare access will require radiologists in Chicago to advocate for policies that prioritize underserved communities. By leveraging the city’s robust academic infrastructure and technological resources, radiologists can play a transformative role in achieving equitable health outcomes across diverse populations.</w:t>
      </w:r>
    </w:p>
    <w:bookmarkEnd w:id="25"/>
    <w:bookmarkStart w:id="26" w:name="conclusion"/>
    <w:p>
      <w:pPr>
        <w:pStyle w:val="Heading2"/>
      </w:pPr>
      <w:r>
        <w:t xml:space="preserve">Conclusion</w:t>
      </w:r>
    </w:p>
    <w:p>
      <w:pPr>
        <w:pStyle w:val="FirstParagraph"/>
      </w:pPr>
      <w:r>
        <w:t xml:space="preserve">In conclusion, the role of a radiologist is indispensable to modern healthcare, particularly within the dynamic and resource-rich environment of United States Chicago. As an academic discipline, radiology continues to evolve through technological innovation and interdisciplinary collaboration. For students and professionals in Chicago seeking to pursue a career in this field, the city offers unparalleled opportunities for growth, research, and impact on public health. This abstract academic document underscores the critical importance of radiologists in advancing medical science while addressing the unique challenges of urban healthcare systems.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Radiologist in the United States Chicago</dc:title>
  <dc:creator/>
  <dc:language>en</dc:language>
  <cp:keywords/>
  <dcterms:created xsi:type="dcterms:W3CDTF">2026-07-21T07:54:38Z</dcterms:created>
  <dcterms:modified xsi:type="dcterms:W3CDTF">2026-07-21T07:54:38Z</dcterms:modified>
</cp:coreProperties>
</file>

<file path=docProps/custom.xml><?xml version="1.0" encoding="utf-8"?>
<Properties xmlns="http://schemas.openxmlformats.org/officeDocument/2006/custom-properties" xmlns:vt="http://schemas.openxmlformats.org/officeDocument/2006/docPropsVTypes"/>
</file>