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850cd95a788a7b5fdb851f90b6e7d7fc2fd75fe"/>
    <w:p>
      <w:pPr>
        <w:pStyle w:val="Heading1"/>
      </w:pPr>
      <w:r>
        <w:t xml:space="preserve">Abstract Academic Document: The Role of Radiologists in United States New York City</w:t>
      </w:r>
    </w:p>
    <w:p>
      <w:pPr>
        <w:pStyle w:val="FirstParagraph"/>
      </w:pPr>
      <w:r>
        <w:rPr>
          <w:bCs/>
          <w:b/>
        </w:rPr>
        <w:t xml:space="preserve">Radiologist, United States New York City, and Abstract academic</w:t>
      </w:r>
      <w:r>
        <w:t xml:space="preserve"> </w:t>
      </w:r>
      <w:r>
        <w:t xml:space="preserve">are integral components of this comprehensive exploration into the evolving role of radiologists within the healthcare system of the most populous city in the United States. This document serves as an abstract academic analysis to dissect the challenges, advancements, and societal impacts associated with radiological practice in a metropolis like New York City. Given its status as a global hub for medical innovation, education, and patient diversity, United States New York City provides a unique context to examine the professional landscape of radiologists. The abstract academic framework presented here integrates empirical data, policy insights, and socio-cultural factors to offer a multidisciplinary understanding of radiology’s significance in urban healthcare.</w:t>
      </w:r>
    </w:p>
    <w:bookmarkStart w:id="20" w:name="introduction"/>
    <w:p>
      <w:pPr>
        <w:pStyle w:val="Heading2"/>
      </w:pPr>
      <w:r>
        <w:t xml:space="preserve">Introduction</w:t>
      </w:r>
    </w:p>
    <w:p>
      <w:pPr>
        <w:pStyle w:val="FirstParagraph"/>
      </w:pPr>
      <w:r>
        <w:t xml:space="preserve">The field of radiology has undergone transformative changes over the past few decades, driven by technological innovation and the growing demand for precision medicine. In United States New York City, where healthcare infrastructure is both advanced and complex, radiologists play a pivotal role in diagnosing illnesses, guiding interventional procedures, and ensuring timely patient outcomes. This abstract academic document examines the intersection of radiological practice with the urban dynamics of New York City, highlighting its relevance to public health policy, medical education systems, and emerging technologies. The United States New York City healthcare system is characterized by high patient volumes, a diverse population base spanning socioeconomic strata, and a concentration of world-class institutions such as Memorial Sloan Kettering Cancer Center, NYU Langone Health, and Columbia University Irving Medical Center. These factors collectively shape the responsibilities and challenges faced by radiologists in this environment.</w:t>
      </w:r>
    </w:p>
    <w:bookmarkEnd w:id="20"/>
    <w:bookmarkStart w:id="21" w:name="X513a61214466096e9fb05a5f4fe5f81a08db186"/>
    <w:p>
      <w:pPr>
        <w:pStyle w:val="Heading2"/>
      </w:pPr>
      <w:r>
        <w:t xml:space="preserve">The Role of Radiologists in Urban Healthcare</w:t>
      </w:r>
    </w:p>
    <w:p>
      <w:pPr>
        <w:pStyle w:val="FirstParagraph"/>
      </w:pPr>
      <w:r>
        <w:t xml:space="preserve">Radiologists are critical to the functioning of any modern healthcare system, but their role is amplified in a densely populated city like United States New York City. The sheer volume of patients requiring imaging services—ranging from routine X-rays to advanced MRI scans—demands rigorous work schedules and high operational efficiency. In New York City, radiologists often serve as the first point of contact for diagnosing conditions such as cancer, cardiovascular diseases, and neurological disorders. Their expertise in interpreting imaging data is essential for ensuring accurate diagnoses and informing treatment plans. Moreover, the integration of tele-radiology services has enabled radiologists to provide remote consultations to hospitals across the metropolitan area, addressing disparities in access to specialized care.</w:t>
      </w:r>
    </w:p>
    <w:p>
      <w:pPr>
        <w:pStyle w:val="BodyText"/>
      </w:pPr>
      <w:r>
        <w:t xml:space="preserve">The United States New York City healthcare system’s reliance on radiologists extends beyond diagnostics. Radiologists are increasingly involved in interventional procedures such as biopsies, radiation therapy planning, and minimally invasive surgeries. This shift underscores the need for continuous education and adaptation to new technologies, which is a hallmark of modern radiological practice.</w:t>
      </w:r>
    </w:p>
    <w:bookmarkEnd w:id="21"/>
    <w:bookmarkStart w:id="22" w:name="Xbb31fd38aa2655b4a25ee6d6a123ef563350db8"/>
    <w:p>
      <w:pPr>
        <w:pStyle w:val="Heading2"/>
      </w:pPr>
      <w:r>
        <w:t xml:space="preserve">Challenges Faced by Radiologists in New York City</w:t>
      </w:r>
    </w:p>
    <w:p>
      <w:pPr>
        <w:pStyle w:val="FirstParagraph"/>
      </w:pPr>
      <w:r>
        <w:t xml:space="preserve">Despite their indispensable role, radiologists in United States New York City encounter unique challenges. One significant issue is the overwhelming demand for imaging services, which often leads to high workloads and burnout. A 2023 report by the American College of Radiology highlighted that urban radiologists in New York City face an average of 15-20 cases per hour, compared to national averages of 10-12 cases. This pressure is exacerbated by the city’s diverse population, which requires cultural competency and language-specific training for effective patient communication.</w:t>
      </w:r>
    </w:p>
    <w:p>
      <w:pPr>
        <w:pStyle w:val="BodyText"/>
      </w:pPr>
      <w:r>
        <w:t xml:space="preserve">Additionally, the rapid pace of technological advancement poses both opportunities and challenges. While innovations like AI-powered imaging tools enhance diagnostic accuracy, they also necessitate ongoing upskilling for radiologists to remain competitive. In United States New York City, institutions such as the Icahn School of Medicine at Mount Sinai have developed specialized programs to train radiologists in leveraging AI for tasks such as tumor detection and predictive analytics.</w:t>
      </w:r>
    </w:p>
    <w:bookmarkEnd w:id="22"/>
    <w:bookmarkStart w:id="23" w:name="X93fd661c3affb5d4fdbf970548411035ecf7bd1"/>
    <w:p>
      <w:pPr>
        <w:pStyle w:val="Heading2"/>
      </w:pPr>
      <w:r>
        <w:t xml:space="preserve">Medical Education and Training in Radiology</w:t>
      </w:r>
    </w:p>
    <w:p>
      <w:pPr>
        <w:pStyle w:val="FirstParagraph"/>
      </w:pPr>
      <w:r>
        <w:t xml:space="preserve">New York City is a nexus for medical education, housing some of the most prestigious academic institutions in the United States. The United States New York City’s radiology training programs are renowned for their rigor, blending clinical practice with research opportunities. For instance, residents at Columbia University Medical Center participate in multidisciplinary rotations that expose them to cutting-edge technologies like 3D imaging and robotic-assisted procedures. These programs are instrumental in shaping the next generation of radiologists equipped to address urban healthcare challenges.</w:t>
      </w:r>
    </w:p>
    <w:p>
      <w:pPr>
        <w:pStyle w:val="BodyText"/>
      </w:pPr>
      <w:r>
        <w:t xml:space="preserve">Furthermore, the city’s emphasis on diversity and inclusion has led to initiatives aimed at broadening access to radiology careers. Scholarships and mentorship programs for underrepresented groups in medicine have been established by organizations such as the New York Academy of Medicine, ensuring a more representative workforce in radiology.</w:t>
      </w:r>
    </w:p>
    <w:bookmarkEnd w:id="23"/>
    <w:bookmarkStart w:id="24" w:name="X0b28f8e0e7f4037932521a759f71a54ed3b8ba1"/>
    <w:p>
      <w:pPr>
        <w:pStyle w:val="Heading2"/>
      </w:pPr>
      <w:r>
        <w:t xml:space="preserve">Technological Advancements and Future Trends</w:t>
      </w:r>
    </w:p>
    <w:p>
      <w:pPr>
        <w:pStyle w:val="FirstParagraph"/>
      </w:pPr>
      <w:r>
        <w:t xml:space="preserve">The integration of artificial intelligence (AI) into radiology is revolutionizing the field, particularly in United States New York City. AI algorithms are being deployed to analyze medical images with unprecedented speed and accuracy, reducing diagnostic errors and improving patient outcomes. For example, institutions like NYU Langone Health have implemented AI systems that assist in early detection of breast cancer through mammography screening programs.</w:t>
      </w:r>
    </w:p>
    <w:p>
      <w:pPr>
        <w:pStyle w:val="BodyText"/>
      </w:pPr>
      <w:r>
        <w:t xml:space="preserve">Another emerging trend is the use of big data analytics to predict disease patterns and optimize resource allocation. In New York City’s public hospitals, radiologists collaborate with data scientists to develop models that identify high-risk populations for conditions like diabetes or lung disease. These innovations not only enhance individual patient care but also contribute to broader public health strategies.</w:t>
      </w:r>
    </w:p>
    <w:bookmarkEnd w:id="24"/>
    <w:bookmarkStart w:id="25" w:name="conclusion"/>
    <w:p>
      <w:pPr>
        <w:pStyle w:val="Heading2"/>
      </w:pPr>
      <w:r>
        <w:t xml:space="preserve">Conclusion</w:t>
      </w:r>
    </w:p>
    <w:p>
      <w:pPr>
        <w:pStyle w:val="FirstParagraph"/>
      </w:pPr>
      <w:r>
        <w:t xml:space="preserve">In conclusion, the role of radiologists in United States New York City is multifaceted and critical to the functioning of its healthcare system. This abstract academic document underscores the unique challenges and opportunities faced by radiologists in a metropolis characterized by high patient volumes, technological innovation, and demographic diversity. As United States New York City continues to evolve as a center for medical excellence, radiologists will remain at the forefront of diagnosing illnesses, advancing treatment protocols, and shaping future healthcare policies. The collaboration between academic institutions, healthcare providers, and policymakers will be essential in ensuring that radiological practice keeps pace with the demands of a rapidly changing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United States New York City</dc:title>
  <dc:creator/>
  <dc:language>en</dc:language>
  <cp:keywords/>
  <dcterms:created xsi:type="dcterms:W3CDTF">2026-07-24T00:30:33Z</dcterms:created>
  <dcterms:modified xsi:type="dcterms:W3CDTF">2026-07-24T00:30:33Z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